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D680" w14:textId="51AAAF9E" w:rsidR="00697E04" w:rsidRDefault="00697E04" w:rsidP="00697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Traffic Engineering</w:t>
      </w:r>
    </w:p>
    <w:p w14:paraId="407DDECC" w14:textId="77777777" w:rsidR="00697E04" w:rsidRDefault="00697E04" w:rsidP="00697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Practical Project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-1</w:t>
      </w: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: </w:t>
      </w:r>
    </w:p>
    <w:p w14:paraId="50716BDA" w14:textId="4B70C68D" w:rsidR="00697E04" w:rsidRPr="00AD445F" w:rsidRDefault="00697E04" w:rsidP="00697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Field Observation and Analysis of Traffic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Flow and </w:t>
      </w: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Shockwaves</w:t>
      </w:r>
    </w:p>
    <w:p w14:paraId="2A436A8E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Objective</w:t>
      </w:r>
    </w:p>
    <w:p w14:paraId="775B93B0" w14:textId="77777777" w:rsidR="00697E04" w:rsidRDefault="00697E04" w:rsidP="00697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objective of this practical exercise is to enable students to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observe, measure, and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analyze traffic shockwaves in real traffic conditions using video recordings. Students will collect traffic data and apply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fundamental traffic flow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shockwave theories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construct fundamental diagrams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identify shockwaves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estimate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shock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wave speeds, queue lengths, and queue dissipation times, and relate the findings to traffic operations and safety.</w:t>
      </w:r>
    </w:p>
    <w:p w14:paraId="0F3DB96E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Study Location Selection</w:t>
      </w:r>
    </w:p>
    <w:p w14:paraId="4DFF796B" w14:textId="77777777" w:rsidR="00697E04" w:rsidRPr="00AD445F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Each student (or group of up to 3 students) shall select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one site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their vicinity where traffic shockwaves are likely to occur. Acceptable locations include:</w:t>
      </w:r>
    </w:p>
    <w:p w14:paraId="5CE1CA26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signalized intersection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AD445F">
        <w:rPr>
          <w:rFonts w:ascii="Times New Roman" w:eastAsia="Times New Roman" w:hAnsi="Times New Roman" w:cs="Times New Roman"/>
          <w:color w:val="0070C0"/>
          <w:sz w:val="24"/>
          <w:szCs w:val="24"/>
          <w:lang w:val="en-US"/>
        </w:rPr>
        <w:t>preferred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5D14EA32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lane </w:t>
      </w:r>
      <w:proofErr w:type="gramStart"/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drop</w:t>
      </w:r>
      <w:proofErr w:type="gramEnd"/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or bottleneck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an urban road</w:t>
      </w:r>
    </w:p>
    <w:p w14:paraId="06696A91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work zone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temporary road narrowing</w:t>
      </w:r>
    </w:p>
    <w:p w14:paraId="1529ED75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road segment with frequent stop-and-go traffic</w:t>
      </w:r>
    </w:p>
    <w:p w14:paraId="04875E80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intersection approach near a bus stop or pedestrian crossing</w:t>
      </w:r>
    </w:p>
    <w:p w14:paraId="5841026E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Site Selection Criteria</w:t>
      </w:r>
    </w:p>
    <w:p w14:paraId="51071D10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Clear visibility of vehicle queues</w:t>
      </w:r>
    </w:p>
    <w:p w14:paraId="18F2C642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Ability to observe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speed changes and queue formation</w:t>
      </w:r>
    </w:p>
    <w:p w14:paraId="34AC847B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SAFE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location for standing and recording video</w:t>
      </w:r>
    </w:p>
    <w:p w14:paraId="5963267E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Traffic flow should be moderate to high during observation</w:t>
      </w:r>
    </w:p>
    <w:p w14:paraId="4BC8985F" w14:textId="77777777" w:rsidR="00697E04" w:rsidRPr="00AD445F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Students must include a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brief justification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site selection.</w:t>
      </w:r>
    </w:p>
    <w:p w14:paraId="698A643A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Data Collection Method</w:t>
      </w:r>
    </w:p>
    <w:p w14:paraId="7D33FE9A" w14:textId="77777777" w:rsidR="00697E04" w:rsidRPr="008A7C96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Video Recording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: 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Students shall record a </w:t>
      </w:r>
      <w:r w:rsidRPr="008A7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continuous video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traffic operations at the selected site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one hour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A smartphone camera is sufficient.</w:t>
      </w:r>
    </w:p>
    <w:p w14:paraId="2C7E6CDE" w14:textId="77777777" w:rsidR="00697E04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EBB4B9C" w14:textId="10050ADD" w:rsidR="00697E04" w:rsidRPr="008A7C96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Requirements:</w:t>
      </w:r>
    </w:p>
    <w:p w14:paraId="02508EA5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Recording duration: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 one hour with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 15-minute interval.</w:t>
      </w:r>
    </w:p>
    <w:p w14:paraId="677D03CA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Camera position: Elevated view preferred</w:t>
      </w:r>
    </w:p>
    <w:p w14:paraId="420750E6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Time period: Peak or near-peak traffic conditions</w:t>
      </w:r>
    </w:p>
    <w:p w14:paraId="2DB76358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The video must clearly show:</w:t>
      </w:r>
    </w:p>
    <w:p w14:paraId="6F6AEE00" w14:textId="77777777" w:rsidR="00697E04" w:rsidRPr="008A7C96" w:rsidRDefault="00697E04" w:rsidP="00697E0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Queue formation</w:t>
      </w:r>
    </w:p>
    <w:p w14:paraId="74395754" w14:textId="77777777" w:rsidR="00697E04" w:rsidRPr="008A7C96" w:rsidRDefault="00697E04" w:rsidP="00697E0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Vehicle stopping and starting</w:t>
      </w:r>
    </w:p>
    <w:p w14:paraId="56D82FEB" w14:textId="77777777" w:rsidR="00697E04" w:rsidRPr="008A7C96" w:rsidRDefault="00697E04" w:rsidP="00697E0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Signal phases (if signalized)</w:t>
      </w:r>
    </w:p>
    <w:p w14:paraId="2904D938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Data Extraction &amp; Analysis</w:t>
      </w:r>
    </w:p>
    <w:p w14:paraId="3A0E0D57" w14:textId="77777777" w:rsidR="00697E04" w:rsidRPr="007C1EF2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From the recorded video, students shall extract and tabulate:</w:t>
      </w:r>
    </w:p>
    <w:p w14:paraId="48228DD5" w14:textId="77777777" w:rsidR="00697E04" w:rsidRPr="007C1EF2" w:rsidRDefault="00697E04" w:rsidP="00697E04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Traffic Flow Data</w:t>
      </w:r>
    </w:p>
    <w:p w14:paraId="70A80C4D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Vehicle counts by time interval (e.g., 15 </w:t>
      </w:r>
      <w:proofErr w:type="gramStart"/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s )</w:t>
      </w:r>
      <w:proofErr w:type="gramEnd"/>
    </w:p>
    <w:p w14:paraId="79ECE3B3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Flow rate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veh</w:t>
      </w:r>
      <w:proofErr w:type="spellEnd"/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/h/ln)</w:t>
      </w:r>
    </w:p>
    <w:p w14:paraId="0FE84271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Signal timings (green, red, cycle length), if applicable</w:t>
      </w:r>
    </w:p>
    <w:p w14:paraId="5C4998A1" w14:textId="77777777" w:rsidR="00697E04" w:rsidRPr="007C1EF2" w:rsidRDefault="00697E04" w:rsidP="00697E04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Speed and Headway Data</w:t>
      </w:r>
    </w:p>
    <w:p w14:paraId="0E713F71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Travel time over a known distance</w:t>
      </w:r>
    </w:p>
    <w:p w14:paraId="299B9B8F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Average speed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(km/h)</w:t>
      </w:r>
    </w:p>
    <w:p w14:paraId="51AB77B1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Time headways (s)</w:t>
      </w:r>
    </w:p>
    <w:p w14:paraId="3A1BAABA" w14:textId="77777777" w:rsidR="00697E04" w:rsidRPr="007C1EF2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Step A: Define Your States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2716AD9" w14:textId="77777777" w:rsidR="00697E04" w:rsidRPr="007C1EF2" w:rsidRDefault="00697E04" w:rsidP="00697E04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State 1 (Arrivals):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Traffic moving freely toward the intersection before joining the queue.</w:t>
      </w:r>
    </w:p>
    <w:p w14:paraId="641CF965" w14:textId="77777777" w:rsidR="00697E04" w:rsidRPr="007C1EF2" w:rsidRDefault="00697E04" w:rsidP="00697E04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State 3 (The Queue):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Traffic stopped at the red light.</w:t>
      </w:r>
    </w:p>
    <w:p w14:paraId="46988D7B" w14:textId="77777777" w:rsidR="00697E04" w:rsidRPr="007C1EF2" w:rsidRDefault="00697E04" w:rsidP="00697E04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State 4 (Saturation/Discharge):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Traffic moving across the stop line once the light turns green.</w:t>
      </w:r>
    </w:p>
    <w:p w14:paraId="65786FD6" w14:textId="77777777" w:rsidR="00697E04" w:rsidRPr="007C1EF2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Step B: Extract Parameters</w:t>
      </w:r>
    </w:p>
    <w:p w14:paraId="586761DF" w14:textId="77777777" w:rsidR="00697E04" w:rsidRPr="007C1EF2" w:rsidRDefault="00697E04" w:rsidP="00697E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Review your video and calculate the following for a single cycle:</w:t>
      </w:r>
    </w:p>
    <w:p w14:paraId="11228EE4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Arrival Flow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q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Count the number of vehicles passing a point upstream </w:t>
      </w:r>
      <w:r w:rsidRPr="00645EC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before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they hit the brakes. Convert to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vehicles per hour (</w:t>
      </w:r>
      <w:proofErr w:type="spellStart"/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vph</w:t>
      </w:r>
      <w:proofErr w:type="spellEnd"/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5D0835D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Arrival Speed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u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Time how long it takes a vehicle in State 1 to travel your known reference distance. Calculate speed 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Km/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or m/s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B4C6C03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Arrival Density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Use the Fundamental Equation: 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sz w:val="29"/>
          <w:szCs w:val="29"/>
          <w:lang w:val="en-US"/>
        </w:rPr>
        <w:t>=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u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q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​​</w:t>
      </w:r>
    </w:p>
    <w:p w14:paraId="1DD89837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Jam Density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or </w:t>
      </w:r>
      <w:proofErr w:type="spellStart"/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KaTeX_Math" w:eastAsia="Times New Roman" w:hAnsi="KaTeX_Math" w:cs="Times New Roman"/>
          <w:i/>
          <w:iCs/>
          <w:sz w:val="20"/>
          <w:szCs w:val="20"/>
          <w:lang w:val="en-US"/>
        </w:rPr>
        <w:t>j</w:t>
      </w:r>
      <w:proofErr w:type="spellEnd"/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Estimate the density of the stopped queue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take values from literature.</w:t>
      </w:r>
    </w:p>
    <w:p w14:paraId="195449C1" w14:textId="77777777" w:rsidR="00697E04" w:rsidRDefault="00697E04" w:rsidP="00697E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E5C5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All assumptions must be clearly stated and justified.</w:t>
      </w:r>
    </w:p>
    <w:p w14:paraId="519E2770" w14:textId="77777777" w:rsidR="00697E04" w:rsidRPr="003A3A9C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3A3A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Fundamental Diagram Analysis</w:t>
      </w:r>
    </w:p>
    <w:p w14:paraId="3B5BC19D" w14:textId="77777777" w:rsidR="00697E04" w:rsidRPr="003A3A9C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Using the collected data, students shall construct:</w:t>
      </w:r>
    </w:p>
    <w:p w14:paraId="4A1F7A47" w14:textId="77777777" w:rsidR="00697E04" w:rsidRPr="003A3A9C" w:rsidRDefault="00697E04" w:rsidP="00697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Flow–density diagram </w:t>
      </w:r>
    </w:p>
    <w:p w14:paraId="34A2D241" w14:textId="77777777" w:rsidR="00697E04" w:rsidRPr="003A3A9C" w:rsidRDefault="00697E04" w:rsidP="00697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Speed–density diagram </w:t>
      </w:r>
    </w:p>
    <w:p w14:paraId="6568E6FF" w14:textId="77777777" w:rsidR="00697E04" w:rsidRPr="003A3A9C" w:rsidRDefault="00697E04" w:rsidP="00697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Flow–speed diagram </w:t>
      </w:r>
    </w:p>
    <w:p w14:paraId="0472A73F" w14:textId="77777777" w:rsidR="00697E04" w:rsidRPr="003A3A9C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Students must:</w:t>
      </w:r>
    </w:p>
    <w:p w14:paraId="3D86D0DD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Plot measured data points</w:t>
      </w:r>
    </w:p>
    <w:p w14:paraId="780771DE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Identify free-flow and congested regimes</w:t>
      </w:r>
    </w:p>
    <w:p w14:paraId="50A84BB5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Estimate capacity and critical density</w:t>
      </w:r>
    </w:p>
    <w:p w14:paraId="636D348C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Briefly interpret each diagram</w:t>
      </w:r>
    </w:p>
    <w:p w14:paraId="6F85B7DF" w14:textId="77777777" w:rsidR="00697E04" w:rsidRPr="006604FE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660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 xml:space="preserve">Shockwave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Analysis</w:t>
      </w:r>
    </w:p>
    <w:p w14:paraId="77EBDE1E" w14:textId="77777777" w:rsidR="00697E04" w:rsidRPr="006604FE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>Students shall identify and describe:</w:t>
      </w:r>
    </w:p>
    <w:p w14:paraId="2EB52BB2" w14:textId="77777777" w:rsidR="00697E04" w:rsidRPr="006604FE" w:rsidRDefault="00697E04" w:rsidP="00697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>Backward forming shockwaves (queue growth)</w:t>
      </w:r>
    </w:p>
    <w:p w14:paraId="775A1CCF" w14:textId="77777777" w:rsidR="00697E04" w:rsidRPr="006604FE" w:rsidRDefault="00697E04" w:rsidP="00697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>Backward recovery shockwaves (queue dissipation)</w:t>
      </w:r>
    </w:p>
    <w:p w14:paraId="57102689" w14:textId="77777777" w:rsidR="00697E04" w:rsidRPr="006604FE" w:rsidRDefault="00697E04" w:rsidP="00697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Forward-moving</w:t>
      </w: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shockwaves (post-discharge recovery)</w:t>
      </w:r>
    </w:p>
    <w:p w14:paraId="21A340FE" w14:textId="77777777" w:rsidR="00697E04" w:rsidRPr="006604FE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Pr="006604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time–space diagram</w:t>
      </w: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drawn showing shockwave propagation.</w:t>
      </w:r>
    </w:p>
    <w:p w14:paraId="0F012758" w14:textId="77777777" w:rsidR="00697E04" w:rsidRPr="00FB6F77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FB6F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Reporting</w:t>
      </w:r>
    </w:p>
    <w:p w14:paraId="3A4F10FE" w14:textId="77777777" w:rsidR="00697E04" w:rsidRPr="00FB6F77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Students shall submit a </w:t>
      </w:r>
      <w:r w:rsidRPr="00FB6F7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report (6–10 pages)</w:t>
      </w: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including:</w:t>
      </w:r>
    </w:p>
    <w:p w14:paraId="064BB8B1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Introduction and objectives</w:t>
      </w:r>
    </w:p>
    <w:p w14:paraId="21F91EAB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Site description </w:t>
      </w:r>
    </w:p>
    <w:p w14:paraId="6D1A3AB8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Data collection methodology</w:t>
      </w:r>
    </w:p>
    <w:p w14:paraId="224B9251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Data tables and parameter estimation</w:t>
      </w:r>
    </w:p>
    <w:p w14:paraId="4838EF70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Fundamental diagrams</w:t>
      </w:r>
    </w:p>
    <w:p w14:paraId="4B467680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Shockwave analysis and results</w:t>
      </w:r>
    </w:p>
    <w:p w14:paraId="693CEC08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Discussion </w:t>
      </w:r>
    </w:p>
    <w:p w14:paraId="6137DF72" w14:textId="77777777" w:rsidR="00697E04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Conclusions and recommendations</w:t>
      </w:r>
    </w:p>
    <w:p w14:paraId="2CC35A0A" w14:textId="77777777" w:rsidR="00697E04" w:rsidRPr="00FB6F77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8411E0" w14:textId="77777777" w:rsidR="00697E04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E56D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lastRenderedPageBreak/>
        <w:t xml:space="preserve">Assessment Criteria </w:t>
      </w:r>
    </w:p>
    <w:tbl>
      <w:tblPr>
        <w:tblStyle w:val="Table"/>
        <w:tblW w:w="0" w:type="auto"/>
        <w:tblInd w:w="1308" w:type="dxa"/>
        <w:tblBorders>
          <w:insideH w:val="single" w:sz="4" w:space="0" w:color="auto"/>
        </w:tblBorders>
        <w:tblLook w:val="0020" w:firstRow="1" w:lastRow="0" w:firstColumn="0" w:lastColumn="0" w:noHBand="0" w:noVBand="0"/>
      </w:tblPr>
      <w:tblGrid>
        <w:gridCol w:w="3732"/>
        <w:gridCol w:w="1170"/>
      </w:tblGrid>
      <w:tr w:rsidR="00697E04" w:rsidRPr="00E56D81" w14:paraId="2862F470" w14:textId="77777777" w:rsidTr="00997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60AE82B5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E56D81">
              <w:rPr>
                <w:rFonts w:ascii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1D94CC5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E56D81">
              <w:rPr>
                <w:rFonts w:ascii="Times New Roman" w:hAnsi="Times New Roman" w:cs="Times New Roman"/>
                <w:b/>
                <w:bCs/>
              </w:rPr>
              <w:t>Weight</w:t>
            </w:r>
          </w:p>
        </w:tc>
      </w:tr>
      <w:tr w:rsidR="00697E04" w:rsidRPr="00E56D81" w14:paraId="588441C6" w14:textId="77777777" w:rsidTr="00997408">
        <w:tc>
          <w:tcPr>
            <w:tcW w:w="3732" w:type="dxa"/>
            <w:tcBorders>
              <w:top w:val="single" w:sz="4" w:space="0" w:color="auto"/>
            </w:tcBorders>
          </w:tcPr>
          <w:p w14:paraId="7748427A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Data collection quality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A2B41B3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</w:t>
            </w:r>
            <w:r w:rsidRPr="00E56D8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</w:tr>
      <w:tr w:rsidR="00697E04" w:rsidRPr="00E56D81" w14:paraId="50404709" w14:textId="77777777" w:rsidTr="00997408">
        <w:tc>
          <w:tcPr>
            <w:tcW w:w="3732" w:type="dxa"/>
          </w:tcPr>
          <w:p w14:paraId="64DC2949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Correct analysis</w:t>
            </w:r>
          </w:p>
        </w:tc>
        <w:tc>
          <w:tcPr>
            <w:tcW w:w="1170" w:type="dxa"/>
          </w:tcPr>
          <w:p w14:paraId="6D28C5FC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30%</w:t>
            </w:r>
          </w:p>
        </w:tc>
      </w:tr>
      <w:tr w:rsidR="00697E04" w:rsidRPr="00E56D81" w14:paraId="28578E3F" w14:textId="77777777" w:rsidTr="00997408">
        <w:tc>
          <w:tcPr>
            <w:tcW w:w="3732" w:type="dxa"/>
          </w:tcPr>
          <w:p w14:paraId="4CF21317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Diagrams and calculations</w:t>
            </w:r>
          </w:p>
        </w:tc>
        <w:tc>
          <w:tcPr>
            <w:tcW w:w="1170" w:type="dxa"/>
          </w:tcPr>
          <w:p w14:paraId="7DD325A1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25%</w:t>
            </w:r>
          </w:p>
        </w:tc>
      </w:tr>
      <w:tr w:rsidR="00697E04" w:rsidRPr="00E56D81" w14:paraId="41285C9F" w14:textId="77777777" w:rsidTr="00997408">
        <w:tc>
          <w:tcPr>
            <w:tcW w:w="3732" w:type="dxa"/>
            <w:tcBorders>
              <w:bottom w:val="single" w:sz="4" w:space="0" w:color="auto"/>
            </w:tcBorders>
          </w:tcPr>
          <w:p w14:paraId="41F8CAFF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Interpretation and discussion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09076C0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Pr="00E56D8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</w:tr>
      <w:tr w:rsidR="00697E04" w:rsidRPr="00E56D81" w14:paraId="2C189A8C" w14:textId="77777777" w:rsidTr="00997408"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4476146F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Report quality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0FAAF02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10%</w:t>
            </w:r>
          </w:p>
        </w:tc>
      </w:tr>
    </w:tbl>
    <w:p w14:paraId="46EDB6E4" w14:textId="77777777" w:rsidR="00697E04" w:rsidRPr="00E56D81" w:rsidRDefault="00697E04" w:rsidP="00697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44BD4E79" w14:textId="77777777" w:rsidR="00777AC3" w:rsidRDefault="00777AC3"/>
    <w:sectPr w:rsidR="00777AC3">
      <w:headerReference w:type="default" r:id="rId10"/>
      <w:footerReference w:type="default" r:id="rId11"/>
      <w:pgSz w:w="12240" w:h="15840"/>
      <w:pgMar w:top="1440" w:right="990" w:bottom="1440" w:left="90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5323" w14:textId="77777777" w:rsidR="00533203" w:rsidRDefault="00533203">
      <w:pPr>
        <w:spacing w:line="240" w:lineRule="auto"/>
      </w:pPr>
      <w:r>
        <w:separator/>
      </w:r>
    </w:p>
  </w:endnote>
  <w:endnote w:type="continuationSeparator" w:id="0">
    <w:p w14:paraId="7719A0FC" w14:textId="77777777" w:rsidR="00533203" w:rsidRDefault="00533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TeX_Math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4E7C" w14:textId="77777777" w:rsidR="00777AC3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4BD4E83" wp14:editId="44BD4E84">
          <wp:simplePos x="0" y="0"/>
          <wp:positionH relativeFrom="column">
            <wp:posOffset>-266699</wp:posOffset>
          </wp:positionH>
          <wp:positionV relativeFrom="paragraph">
            <wp:posOffset>247650</wp:posOffset>
          </wp:positionV>
          <wp:extent cx="7013209" cy="472801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3209" cy="4728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BD4E7D" w14:textId="77777777" w:rsidR="00777AC3" w:rsidRDefault="00777AC3"/>
  <w:p w14:paraId="44BD4E7E" w14:textId="77777777" w:rsidR="00777AC3" w:rsidRDefault="00777AC3">
    <w:pPr>
      <w:ind w:left="-1350" w:right="12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21EB" w14:textId="77777777" w:rsidR="00533203" w:rsidRDefault="00533203">
      <w:pPr>
        <w:spacing w:line="240" w:lineRule="auto"/>
      </w:pPr>
      <w:r>
        <w:separator/>
      </w:r>
    </w:p>
  </w:footnote>
  <w:footnote w:type="continuationSeparator" w:id="0">
    <w:p w14:paraId="2A40162A" w14:textId="77777777" w:rsidR="00533203" w:rsidRDefault="005332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4E7A" w14:textId="77777777" w:rsidR="00777AC3" w:rsidRDefault="00000000">
    <w:pPr>
      <w:ind w:left="-90" w:hanging="63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4BD4E7F" wp14:editId="44BD4E80">
          <wp:simplePos x="0" y="0"/>
          <wp:positionH relativeFrom="page">
            <wp:posOffset>4982936</wp:posOffset>
          </wp:positionH>
          <wp:positionV relativeFrom="page">
            <wp:posOffset>647700</wp:posOffset>
          </wp:positionV>
          <wp:extent cx="2198914" cy="457200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8914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114300" distB="114300" distL="114300" distR="114300" wp14:anchorId="44BD4E81" wp14:editId="44BD4E82">
          <wp:extent cx="2667000" cy="750094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7000" cy="750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</w:p>
  <w:p w14:paraId="44BD4E7B" w14:textId="77777777" w:rsidR="00777AC3" w:rsidRDefault="00777AC3">
    <w:pPr>
      <w:ind w:hanging="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EFA"/>
    <w:multiLevelType w:val="multilevel"/>
    <w:tmpl w:val="4B1E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A5E5B"/>
    <w:multiLevelType w:val="multilevel"/>
    <w:tmpl w:val="1E36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9D100A"/>
    <w:multiLevelType w:val="multilevel"/>
    <w:tmpl w:val="F59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5523A"/>
    <w:multiLevelType w:val="multilevel"/>
    <w:tmpl w:val="5EBC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56186C"/>
    <w:multiLevelType w:val="multilevel"/>
    <w:tmpl w:val="45B0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664DC"/>
    <w:multiLevelType w:val="multilevel"/>
    <w:tmpl w:val="110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866357"/>
    <w:multiLevelType w:val="multilevel"/>
    <w:tmpl w:val="BAFCD2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777C9"/>
    <w:multiLevelType w:val="hybridMultilevel"/>
    <w:tmpl w:val="B12EC6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9D0E45"/>
    <w:multiLevelType w:val="multilevel"/>
    <w:tmpl w:val="5648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3459323">
    <w:abstractNumId w:val="5"/>
  </w:num>
  <w:num w:numId="2" w16cid:durableId="1709986759">
    <w:abstractNumId w:val="4"/>
  </w:num>
  <w:num w:numId="3" w16cid:durableId="698820114">
    <w:abstractNumId w:val="2"/>
  </w:num>
  <w:num w:numId="4" w16cid:durableId="233319285">
    <w:abstractNumId w:val="6"/>
  </w:num>
  <w:num w:numId="5" w16cid:durableId="1804036802">
    <w:abstractNumId w:val="7"/>
  </w:num>
  <w:num w:numId="6" w16cid:durableId="7056">
    <w:abstractNumId w:val="8"/>
  </w:num>
  <w:num w:numId="7" w16cid:durableId="2092115366">
    <w:abstractNumId w:val="0"/>
  </w:num>
  <w:num w:numId="8" w16cid:durableId="1533300446">
    <w:abstractNumId w:val="3"/>
  </w:num>
  <w:num w:numId="9" w16cid:durableId="91135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C3"/>
    <w:rsid w:val="000F6979"/>
    <w:rsid w:val="004C3B74"/>
    <w:rsid w:val="00533203"/>
    <w:rsid w:val="005C26DA"/>
    <w:rsid w:val="00697E04"/>
    <w:rsid w:val="00777AC3"/>
    <w:rsid w:val="00E35280"/>
    <w:rsid w:val="00F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D4E79"/>
  <w15:docId w15:val="{2EF49816-88E1-4ACF-9889-47B27C2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3B7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B74"/>
  </w:style>
  <w:style w:type="paragraph" w:styleId="Footer">
    <w:name w:val="footer"/>
    <w:basedOn w:val="Normal"/>
    <w:link w:val="FooterChar"/>
    <w:uiPriority w:val="99"/>
    <w:unhideWhenUsed/>
    <w:rsid w:val="004C3B7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B74"/>
  </w:style>
  <w:style w:type="paragraph" w:styleId="ListParagraph">
    <w:name w:val="List Paragraph"/>
    <w:basedOn w:val="Normal"/>
    <w:uiPriority w:val="34"/>
    <w:qFormat/>
    <w:rsid w:val="00697E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de-DE" w:eastAsia="en-US"/>
      <w14:ligatures w14:val="standardContextual"/>
    </w:rPr>
  </w:style>
  <w:style w:type="paragraph" w:customStyle="1" w:styleId="Compact">
    <w:name w:val="Compact"/>
    <w:basedOn w:val="BodyText"/>
    <w:qFormat/>
    <w:rsid w:val="00697E04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customStyle="1" w:styleId="Table">
    <w:name w:val="Table"/>
    <w:semiHidden/>
    <w:unhideWhenUsed/>
    <w:qFormat/>
    <w:rsid w:val="00697E04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697E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320a7-26c9-4ada-a5d3-9ce4cfbbe2be">
      <Terms xmlns="http://schemas.microsoft.com/office/infopath/2007/PartnerControls"/>
    </lcf76f155ced4ddcb4097134ff3c332f>
    <TaxCatchAll xmlns="d7c2d7e5-d637-40e7-a03d-32f79b35a394" xsi:nil="true"/>
    <Title0 xmlns="597320a7-26c9-4ada-a5d3-9ce4cfbbe2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EF0A11BD24C4C9008F746CD06379C" ma:contentTypeVersion="17" ma:contentTypeDescription="Create a new document." ma:contentTypeScope="" ma:versionID="7d533f054477f862f9ee7dbd8f6a0fc7">
  <xsd:schema xmlns:xsd="http://www.w3.org/2001/XMLSchema" xmlns:xs="http://www.w3.org/2001/XMLSchema" xmlns:p="http://schemas.microsoft.com/office/2006/metadata/properties" xmlns:ns2="597320a7-26c9-4ada-a5d3-9ce4cfbbe2be" xmlns:ns3="d7c2d7e5-d637-40e7-a03d-32f79b35a394" targetNamespace="http://schemas.microsoft.com/office/2006/metadata/properties" ma:root="true" ma:fieldsID="a7fd26fdefcb677a1938840b95eccd0f" ns2:_="" ns3:_="">
    <xsd:import namespace="597320a7-26c9-4ada-a5d3-9ce4cfbbe2be"/>
    <xsd:import namespace="d7c2d7e5-d637-40e7-a03d-32f79b35a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Title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20a7-26c9-4ada-a5d3-9ce4cfbbe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7908e7-ca7e-4471-83c9-3ee8b5a5c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Title0" ma:index="23" nillable="true" ma:displayName="Title" ma:format="Dropdown" ma:internalName="Title0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2d7e5-d637-40e7-a03d-32f79b35a3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f4abbc-c280-4740-a48b-ef07fb128eca}" ma:internalName="TaxCatchAll" ma:showField="CatchAllData" ma:web="d7c2d7e5-d637-40e7-a03d-32f79b35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5960A-21FB-43D9-81C2-7CE24531F5EE}">
  <ds:schemaRefs>
    <ds:schemaRef ds:uri="http://schemas.microsoft.com/office/2006/metadata/properties"/>
    <ds:schemaRef ds:uri="http://schemas.microsoft.com/office/infopath/2007/PartnerControls"/>
    <ds:schemaRef ds:uri="597320a7-26c9-4ada-a5d3-9ce4cfbbe2be"/>
    <ds:schemaRef ds:uri="d7c2d7e5-d637-40e7-a03d-32f79b35a394"/>
  </ds:schemaRefs>
</ds:datastoreItem>
</file>

<file path=customXml/itemProps2.xml><?xml version="1.0" encoding="utf-8"?>
<ds:datastoreItem xmlns:ds="http://schemas.openxmlformats.org/officeDocument/2006/customXml" ds:itemID="{D5C0625A-229F-4BD4-9389-C8B24CAA2408}"/>
</file>

<file path=customXml/itemProps3.xml><?xml version="1.0" encoding="utf-8"?>
<ds:datastoreItem xmlns:ds="http://schemas.openxmlformats.org/officeDocument/2006/customXml" ds:itemID="{DDDCD3E5-C6E2-409A-A97A-C1B7D98AE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wondwossen Tad</dc:creator>
  <cp:lastModifiedBy>Wondwossen Taddesse Gedamu</cp:lastModifiedBy>
  <cp:revision>2</cp:revision>
  <dcterms:created xsi:type="dcterms:W3CDTF">2026-01-28T12:26:00Z</dcterms:created>
  <dcterms:modified xsi:type="dcterms:W3CDTF">2026-01-28T12:26:00Z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0x0101009A3EF0A11BD24C4C9008F746CD06379C</vt:lpwstr>
  </property>
  <property fmtid="{D5CDD505-2E9C-101B-9397-08002B2CF9AE}" pid="3" name="GrammarlyDocumentId">
    <vt:lpwstr>8f8e362c-ddca-4f27-b283-5d9c5ed34800</vt:lpwstr>
  </property>
  <property fmtid="{D5CDD505-2E9C-101B-9397-08002B2CF9AE}" pid="4" name="MediaServiceImageTags">
    <vt:lpwstr/>
  </property>
</Properties>
</file>