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826"/>
        <w:tblW w:w="10598" w:type="dxa"/>
        <w:shd w:val="clear" w:color="auto" w:fill="FFFFFF"/>
        <w:tblLayout w:type="fixed"/>
        <w:tblLook w:val="0000"/>
      </w:tblPr>
      <w:tblGrid>
        <w:gridCol w:w="392"/>
        <w:gridCol w:w="850"/>
        <w:gridCol w:w="9356"/>
      </w:tblGrid>
      <w:tr w:rsidR="00F82719" w:rsidTr="00D063DE">
        <w:trPr>
          <w:trHeight w:val="257"/>
        </w:trPr>
        <w:tc>
          <w:tcPr>
            <w:tcW w:w="39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F82719" w:rsidRPr="00FF791E" w:rsidRDefault="00F82719" w:rsidP="00BA2287">
            <w:pPr>
              <w:snapToGrid w:val="0"/>
              <w:spacing w:line="100" w:lineRule="atLeas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:rsidR="00F82719" w:rsidRPr="00FF791E" w:rsidRDefault="00F82719" w:rsidP="00BA2287">
            <w:pPr>
              <w:snapToGrid w:val="0"/>
              <w:spacing w:line="100" w:lineRule="atLeast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FF791E">
              <w:rPr>
                <w:rFonts w:ascii="Candara" w:hAnsi="Candara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:rsidR="00F82719" w:rsidRPr="00FF791E" w:rsidRDefault="00F82719" w:rsidP="00BA2287">
            <w:pPr>
              <w:snapToGrid w:val="0"/>
              <w:spacing w:line="100" w:lineRule="atLeast"/>
              <w:jc w:val="center"/>
              <w:rPr>
                <w:rFonts w:ascii="Candara" w:hAnsi="Candara"/>
                <w:b/>
                <w:bCs/>
                <w:sz w:val="20"/>
                <w:szCs w:val="18"/>
              </w:rPr>
            </w:pPr>
          </w:p>
        </w:tc>
      </w:tr>
      <w:tr w:rsidR="00D063DE" w:rsidTr="00531E78">
        <w:trPr>
          <w:cantSplit/>
          <w:trHeight w:val="442"/>
        </w:trPr>
        <w:tc>
          <w:tcPr>
            <w:tcW w:w="392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063DE" w:rsidRDefault="00D063DE" w:rsidP="001F0E24">
            <w:pPr>
              <w:snapToGrid w:val="0"/>
              <w:spacing w:line="100" w:lineRule="atLeast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63DE" w:rsidRPr="00D063DE" w:rsidRDefault="00A024A2">
            <w:pPr>
              <w:jc w:val="center"/>
              <w:rPr>
                <w:rFonts w:ascii="Candara" w:hAnsi="Candara" w:cs="Arial CE"/>
                <w:b/>
                <w:bCs/>
              </w:rPr>
            </w:pPr>
            <w:r>
              <w:rPr>
                <w:rFonts w:ascii="Candara" w:hAnsi="Candara" w:cs="Arial CE"/>
                <w:b/>
                <w:bCs/>
              </w:rPr>
              <w:t>1</w:t>
            </w:r>
            <w:r w:rsidR="00D063DE" w:rsidRPr="00D063DE">
              <w:rPr>
                <w:rFonts w:ascii="Candara" w:hAnsi="Candara" w:cs="Arial CE"/>
                <w:b/>
                <w:bCs/>
              </w:rPr>
              <w:t>.10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063DE" w:rsidRPr="00531E78" w:rsidRDefault="00D063DE" w:rsidP="00531E78">
            <w:pPr>
              <w:jc w:val="center"/>
              <w:rPr>
                <w:rFonts w:ascii="Candara" w:hAnsi="Candara" w:cs="Arial CE"/>
                <w:b/>
                <w:bCs/>
                <w:sz w:val="22"/>
                <w:szCs w:val="22"/>
              </w:rPr>
            </w:pPr>
            <w:r>
              <w:rPr>
                <w:rFonts w:ascii="Candara" w:hAnsi="Candara" w:cs="Arial CE"/>
                <w:b/>
                <w:bCs/>
                <w:sz w:val="22"/>
                <w:szCs w:val="22"/>
              </w:rPr>
              <w:t xml:space="preserve">Inauguracja  </w:t>
            </w:r>
            <w:r w:rsidR="00A024A2">
              <w:rPr>
                <w:rFonts w:ascii="Candara" w:hAnsi="Candara" w:cs="Arial CE"/>
                <w:b/>
                <w:bCs/>
                <w:sz w:val="22"/>
                <w:szCs w:val="22"/>
              </w:rPr>
              <w:t>uczelniana</w:t>
            </w:r>
            <w:r w:rsidR="006610F1">
              <w:rPr>
                <w:rFonts w:ascii="Candara" w:hAnsi="Candara" w:cs="Arial CE"/>
                <w:b/>
                <w:bCs/>
                <w:sz w:val="22"/>
                <w:szCs w:val="22"/>
              </w:rPr>
              <w:t>, zajęcia organizacyjne</w:t>
            </w:r>
          </w:p>
        </w:tc>
      </w:tr>
      <w:tr w:rsidR="00D063DE" w:rsidTr="00D063DE">
        <w:trPr>
          <w:cantSplit/>
          <w:trHeight w:val="737"/>
        </w:trPr>
        <w:tc>
          <w:tcPr>
            <w:tcW w:w="3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063DE" w:rsidRDefault="00D063DE" w:rsidP="00D063DE">
            <w:pPr>
              <w:snapToGrid w:val="0"/>
              <w:spacing w:line="100" w:lineRule="atLeast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63DE" w:rsidRPr="00D063DE" w:rsidRDefault="00A024A2" w:rsidP="00D063DE">
            <w:pPr>
              <w:jc w:val="center"/>
              <w:rPr>
                <w:rFonts w:ascii="Candara" w:hAnsi="Candara" w:cs="Arial CE"/>
                <w:b/>
                <w:bCs/>
              </w:rPr>
            </w:pPr>
            <w:r>
              <w:rPr>
                <w:rFonts w:ascii="Candara" w:hAnsi="Candara" w:cs="Arial CE"/>
                <w:b/>
                <w:bCs/>
              </w:rPr>
              <w:t>8</w:t>
            </w:r>
            <w:r w:rsidR="00D063DE" w:rsidRPr="00D063DE">
              <w:rPr>
                <w:rFonts w:ascii="Candara" w:hAnsi="Candara" w:cs="Arial CE"/>
                <w:b/>
                <w:bCs/>
              </w:rPr>
              <w:t>.10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3DE" w:rsidRPr="008662F9" w:rsidRDefault="00D063DE" w:rsidP="00531E78">
            <w:pPr>
              <w:snapToGrid w:val="0"/>
              <w:spacing w:line="100" w:lineRule="atLeast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18"/>
              </w:rPr>
              <w:t>[W</w:t>
            </w:r>
            <w:r w:rsidR="00041BC2">
              <w:rPr>
                <w:rFonts w:ascii="Candara" w:hAnsi="Candara"/>
                <w:b/>
                <w:sz w:val="20"/>
                <w:szCs w:val="18"/>
              </w:rPr>
              <w:t>1</w:t>
            </w:r>
            <w:r>
              <w:rPr>
                <w:rFonts w:ascii="Candara" w:hAnsi="Candara"/>
                <w:b/>
                <w:sz w:val="20"/>
                <w:szCs w:val="18"/>
              </w:rPr>
              <w:t xml:space="preserve">] </w:t>
            </w:r>
            <w:r w:rsidRPr="00FF791E">
              <w:rPr>
                <w:rFonts w:ascii="Candara" w:hAnsi="Candara"/>
                <w:b/>
                <w:sz w:val="20"/>
                <w:szCs w:val="18"/>
              </w:rPr>
              <w:t>Rzut cechowany</w:t>
            </w:r>
            <w:r>
              <w:rPr>
                <w:rFonts w:ascii="Candara" w:hAnsi="Candara"/>
                <w:b/>
                <w:sz w:val="20"/>
                <w:szCs w:val="18"/>
              </w:rPr>
              <w:t>, powtórzenie konstrukcji podstawowych</w:t>
            </w:r>
            <w:r>
              <w:rPr>
                <w:rFonts w:ascii="Candara" w:hAnsi="Candara"/>
                <w:bCs/>
                <w:sz w:val="20"/>
                <w:szCs w:val="18"/>
              </w:rPr>
              <w:t xml:space="preserve">. Zastosowania inżynierskie w robotach drogowych i niwelacji terenu. </w:t>
            </w:r>
            <w:r w:rsidRPr="00D93102">
              <w:rPr>
                <w:rFonts w:ascii="Candara" w:hAnsi="Candara"/>
                <w:bCs/>
                <w:sz w:val="20"/>
                <w:szCs w:val="18"/>
              </w:rPr>
              <w:t>Linia stokowa.</w:t>
            </w:r>
            <w:r w:rsidR="00531E78">
              <w:rPr>
                <w:rFonts w:ascii="Candara" w:hAnsi="Candara"/>
                <w:bCs/>
                <w:sz w:val="20"/>
                <w:szCs w:val="18"/>
              </w:rPr>
              <w:t xml:space="preserve"> Projektowanie dróg i placów</w:t>
            </w:r>
            <w:r>
              <w:rPr>
                <w:rFonts w:ascii="Candara" w:hAnsi="Candara"/>
                <w:bCs/>
                <w:sz w:val="20"/>
                <w:szCs w:val="18"/>
              </w:rPr>
              <w:t xml:space="preserve">. Linia zerowa. Zakładanie skarp wykopów i nasypów.  </w:t>
            </w:r>
            <w:r w:rsidR="006610F1">
              <w:rPr>
                <w:rFonts w:ascii="Candara" w:hAnsi="Candara"/>
                <w:bCs/>
                <w:sz w:val="20"/>
                <w:szCs w:val="18"/>
              </w:rPr>
              <w:t>Przekroje.</w:t>
            </w:r>
          </w:p>
        </w:tc>
      </w:tr>
      <w:tr w:rsidR="00D063DE" w:rsidTr="00D063DE">
        <w:trPr>
          <w:cantSplit/>
          <w:trHeight w:val="830"/>
        </w:trPr>
        <w:tc>
          <w:tcPr>
            <w:tcW w:w="3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063DE" w:rsidRDefault="00D063DE" w:rsidP="00D063DE">
            <w:pPr>
              <w:snapToGrid w:val="0"/>
              <w:spacing w:line="100" w:lineRule="atLeast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3</w:t>
            </w:r>
          </w:p>
          <w:p w:rsidR="00D063DE" w:rsidRDefault="00D063DE" w:rsidP="00D063DE">
            <w:pPr>
              <w:snapToGrid w:val="0"/>
              <w:spacing w:line="100" w:lineRule="atLeast"/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63DE" w:rsidRPr="00D063DE" w:rsidRDefault="00A024A2" w:rsidP="00D063DE">
            <w:pPr>
              <w:jc w:val="center"/>
              <w:rPr>
                <w:rFonts w:ascii="Candara" w:hAnsi="Candara" w:cs="Arial CE"/>
                <w:b/>
                <w:bCs/>
              </w:rPr>
            </w:pPr>
            <w:r>
              <w:rPr>
                <w:rFonts w:ascii="Candara" w:hAnsi="Candara" w:cs="Arial CE"/>
                <w:b/>
                <w:bCs/>
              </w:rPr>
              <w:t>15</w:t>
            </w:r>
            <w:r w:rsidR="00D063DE" w:rsidRPr="00D063DE">
              <w:rPr>
                <w:rFonts w:ascii="Candara" w:hAnsi="Candara" w:cs="Arial CE"/>
                <w:b/>
                <w:bCs/>
              </w:rPr>
              <w:t>.10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D063DE" w:rsidRDefault="00D063DE" w:rsidP="00D063DE">
            <w:pPr>
              <w:snapToGrid w:val="0"/>
              <w:spacing w:line="100" w:lineRule="atLeast"/>
              <w:rPr>
                <w:rFonts w:ascii="Candara" w:hAnsi="Candara"/>
                <w:bCs/>
                <w:sz w:val="20"/>
                <w:szCs w:val="18"/>
              </w:rPr>
            </w:pPr>
            <w:r>
              <w:rPr>
                <w:rFonts w:ascii="Candara" w:hAnsi="Candara"/>
                <w:b/>
                <w:sz w:val="20"/>
                <w:szCs w:val="18"/>
              </w:rPr>
              <w:t>[W</w:t>
            </w:r>
            <w:r w:rsidR="00041BC2">
              <w:rPr>
                <w:rFonts w:ascii="Candara" w:hAnsi="Candara"/>
                <w:b/>
                <w:sz w:val="20"/>
                <w:szCs w:val="18"/>
              </w:rPr>
              <w:t>2</w:t>
            </w:r>
            <w:r>
              <w:rPr>
                <w:rFonts w:ascii="Candara" w:hAnsi="Candara"/>
                <w:b/>
                <w:sz w:val="20"/>
                <w:szCs w:val="18"/>
              </w:rPr>
              <w:t xml:space="preserve">] </w:t>
            </w:r>
            <w:r w:rsidRPr="00FF791E">
              <w:rPr>
                <w:rFonts w:ascii="Candara" w:hAnsi="Candara"/>
                <w:b/>
                <w:sz w:val="20"/>
                <w:szCs w:val="18"/>
              </w:rPr>
              <w:t>Rzut cechowany</w:t>
            </w:r>
            <w:r>
              <w:rPr>
                <w:rFonts w:ascii="Candara" w:hAnsi="Candara"/>
                <w:bCs/>
                <w:sz w:val="20"/>
                <w:szCs w:val="18"/>
              </w:rPr>
              <w:t xml:space="preserve">. Wybrane zagadnienia inżynierskie w robotach drogowych i niwelacji terenu.   </w:t>
            </w:r>
            <w:r w:rsidR="00A70068">
              <w:rPr>
                <w:rFonts w:ascii="Candara" w:hAnsi="Candara"/>
                <w:bCs/>
                <w:sz w:val="20"/>
                <w:szCs w:val="18"/>
              </w:rPr>
              <w:t xml:space="preserve"> </w:t>
            </w:r>
            <w:r w:rsidR="006610F1">
              <w:rPr>
                <w:rFonts w:ascii="Candara" w:hAnsi="Candara"/>
                <w:bCs/>
                <w:sz w:val="20"/>
                <w:szCs w:val="18"/>
              </w:rPr>
              <w:t xml:space="preserve">Skarpy przy drodze krzywoliniowej (powierzchnia stokowa). </w:t>
            </w:r>
            <w:r w:rsidR="00A70068">
              <w:rPr>
                <w:rFonts w:ascii="Candara" w:hAnsi="Candara"/>
                <w:bCs/>
                <w:sz w:val="20"/>
                <w:szCs w:val="18"/>
              </w:rPr>
              <w:t>Przejście drogi po łuku pionowym.</w:t>
            </w:r>
          </w:p>
          <w:p w:rsidR="003F4C58" w:rsidRPr="006610F1" w:rsidRDefault="003F4C58" w:rsidP="00D063DE">
            <w:pPr>
              <w:snapToGrid w:val="0"/>
              <w:spacing w:line="100" w:lineRule="atLeast"/>
              <w:rPr>
                <w:rFonts w:ascii="Candara" w:hAnsi="Candara"/>
                <w:bCs/>
              </w:rPr>
            </w:pPr>
            <w:r w:rsidRPr="006610F1">
              <w:rPr>
                <w:rFonts w:ascii="Candara" w:hAnsi="Candara"/>
                <w:b/>
                <w:bCs/>
              </w:rPr>
              <w:t xml:space="preserve">Test - </w:t>
            </w:r>
            <w:r w:rsidRPr="006610F1">
              <w:rPr>
                <w:rFonts w:ascii="Candara" w:hAnsi="Candara"/>
                <w:bCs/>
              </w:rPr>
              <w:t xml:space="preserve"> Linia zerowa. Zakła</w:t>
            </w:r>
            <w:r w:rsidR="006610F1" w:rsidRPr="006610F1">
              <w:rPr>
                <w:rFonts w:ascii="Candara" w:hAnsi="Candara"/>
                <w:bCs/>
              </w:rPr>
              <w:t>danie skarp wykopów i nasypów. Przekroje.</w:t>
            </w:r>
          </w:p>
          <w:p w:rsidR="00D063DE" w:rsidRPr="00403EAB" w:rsidRDefault="00D063DE" w:rsidP="00883004">
            <w:pPr>
              <w:snapToGrid w:val="0"/>
              <w:spacing w:line="100" w:lineRule="atLeast"/>
              <w:rPr>
                <w:rFonts w:ascii="Candara" w:hAnsi="Candara"/>
                <w:bCs/>
                <w:sz w:val="20"/>
                <w:szCs w:val="18"/>
              </w:rPr>
            </w:pPr>
            <w:r>
              <w:rPr>
                <w:rFonts w:ascii="Candara" w:hAnsi="Candara"/>
                <w:b/>
                <w:sz w:val="20"/>
                <w:szCs w:val="18"/>
              </w:rPr>
              <w:t xml:space="preserve">[ćw 1] </w:t>
            </w:r>
            <w:r w:rsidRPr="00FF791E">
              <w:rPr>
                <w:rFonts w:ascii="Candara" w:hAnsi="Candara"/>
                <w:b/>
                <w:sz w:val="20"/>
                <w:szCs w:val="18"/>
              </w:rPr>
              <w:t>Rzut cechowany</w:t>
            </w:r>
            <w:r>
              <w:rPr>
                <w:rFonts w:ascii="Candara" w:hAnsi="Candara"/>
                <w:bCs/>
                <w:sz w:val="20"/>
                <w:szCs w:val="18"/>
              </w:rPr>
              <w:t>. Zastosowania inżynierskie w robotach drogowych i niwelacji terenu.   Projekt drogi w terenie.   Praca w zespołach 2 os.</w:t>
            </w:r>
            <w:r w:rsidR="00A70068">
              <w:rPr>
                <w:rFonts w:ascii="Candara" w:hAnsi="Candara"/>
                <w:bCs/>
                <w:sz w:val="20"/>
                <w:szCs w:val="18"/>
              </w:rPr>
              <w:t xml:space="preserve"> Przydział tematów, interpolacja warstwic</w:t>
            </w:r>
            <w:r w:rsidR="00883004">
              <w:rPr>
                <w:rFonts w:ascii="Candara" w:hAnsi="Candara"/>
                <w:bCs/>
                <w:sz w:val="20"/>
                <w:szCs w:val="18"/>
              </w:rPr>
              <w:t xml:space="preserve"> terenu</w:t>
            </w:r>
            <w:r w:rsidR="00A70068">
              <w:rPr>
                <w:rFonts w:ascii="Candara" w:hAnsi="Candara"/>
                <w:bCs/>
                <w:sz w:val="20"/>
                <w:szCs w:val="18"/>
              </w:rPr>
              <w:t xml:space="preserve">. </w:t>
            </w:r>
          </w:p>
        </w:tc>
      </w:tr>
      <w:tr w:rsidR="00D063DE" w:rsidTr="006610F1">
        <w:trPr>
          <w:cantSplit/>
          <w:trHeight w:val="877"/>
        </w:trPr>
        <w:tc>
          <w:tcPr>
            <w:tcW w:w="392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063DE" w:rsidRDefault="00D063DE" w:rsidP="00D063DE">
            <w:pPr>
              <w:snapToGrid w:val="0"/>
              <w:spacing w:line="100" w:lineRule="atLeast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63DE" w:rsidRPr="00D063DE" w:rsidRDefault="00A024A2" w:rsidP="00D063DE">
            <w:pPr>
              <w:jc w:val="center"/>
              <w:rPr>
                <w:rFonts w:ascii="Candara" w:hAnsi="Candara" w:cs="Arial CE"/>
                <w:b/>
                <w:bCs/>
              </w:rPr>
            </w:pPr>
            <w:r>
              <w:rPr>
                <w:rFonts w:ascii="Candara" w:hAnsi="Candara" w:cs="Arial CE"/>
                <w:b/>
                <w:bCs/>
              </w:rPr>
              <w:t>22</w:t>
            </w:r>
            <w:r w:rsidR="00D063DE" w:rsidRPr="00D063DE">
              <w:rPr>
                <w:rFonts w:ascii="Candara" w:hAnsi="Candara" w:cs="Arial CE"/>
                <w:b/>
                <w:bCs/>
              </w:rPr>
              <w:t>.10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6610F1" w:rsidRDefault="006610F1" w:rsidP="00A70068">
            <w:pPr>
              <w:snapToGrid w:val="0"/>
              <w:spacing w:line="100" w:lineRule="atLeast"/>
              <w:rPr>
                <w:rFonts w:ascii="Candara" w:hAnsi="Candara"/>
                <w:b/>
                <w:sz w:val="20"/>
                <w:szCs w:val="18"/>
              </w:rPr>
            </w:pPr>
            <w:r w:rsidRPr="006610F1">
              <w:rPr>
                <w:rFonts w:ascii="Candara" w:hAnsi="Candara"/>
                <w:b/>
                <w:sz w:val="20"/>
                <w:szCs w:val="18"/>
              </w:rPr>
              <w:t>[W</w:t>
            </w:r>
            <w:r>
              <w:rPr>
                <w:rFonts w:ascii="Candara" w:hAnsi="Candara"/>
                <w:b/>
                <w:sz w:val="20"/>
                <w:szCs w:val="18"/>
              </w:rPr>
              <w:t>3</w:t>
            </w:r>
            <w:r w:rsidRPr="006610F1">
              <w:rPr>
                <w:rFonts w:ascii="Candara" w:hAnsi="Candara"/>
                <w:b/>
                <w:sz w:val="20"/>
                <w:szCs w:val="18"/>
              </w:rPr>
              <w:t>] Rzut cechowany</w:t>
            </w:r>
            <w:r w:rsidRPr="006610F1">
              <w:rPr>
                <w:rFonts w:ascii="Candara" w:hAnsi="Candara"/>
                <w:b/>
                <w:bCs/>
                <w:sz w:val="20"/>
                <w:szCs w:val="18"/>
              </w:rPr>
              <w:t xml:space="preserve">. </w:t>
            </w:r>
            <w:r w:rsidRPr="006610F1">
              <w:rPr>
                <w:rFonts w:ascii="Candara" w:hAnsi="Candara"/>
                <w:bCs/>
                <w:sz w:val="20"/>
                <w:szCs w:val="18"/>
              </w:rPr>
              <w:t>Wybrane zagadnienia inżynierskie w robotach drogowych i niwelacji terenu.    Przejście drogi po łuku pionowym.</w:t>
            </w:r>
            <w:r w:rsidRPr="006610F1">
              <w:rPr>
                <w:rFonts w:ascii="Candara" w:hAnsi="Candara"/>
                <w:b/>
                <w:sz w:val="20"/>
                <w:szCs w:val="18"/>
              </w:rPr>
              <w:t xml:space="preserve"> </w:t>
            </w:r>
          </w:p>
          <w:p w:rsidR="00D063DE" w:rsidRPr="00883004" w:rsidRDefault="00883004" w:rsidP="00883004">
            <w:pPr>
              <w:snapToGrid w:val="0"/>
              <w:spacing w:line="100" w:lineRule="atLeast"/>
              <w:rPr>
                <w:rFonts w:ascii="Candara" w:hAnsi="Candara"/>
                <w:bCs/>
                <w:sz w:val="20"/>
                <w:szCs w:val="18"/>
              </w:rPr>
            </w:pPr>
            <w:r>
              <w:rPr>
                <w:rFonts w:ascii="Candara" w:hAnsi="Candara"/>
                <w:b/>
                <w:sz w:val="20"/>
                <w:szCs w:val="18"/>
              </w:rPr>
              <w:t>[ćw 1]</w:t>
            </w:r>
            <w:r w:rsidR="006610F1" w:rsidRPr="006610F1">
              <w:rPr>
                <w:rFonts w:ascii="Candara" w:hAnsi="Candara"/>
                <w:b/>
                <w:sz w:val="20"/>
                <w:szCs w:val="18"/>
              </w:rPr>
              <w:t xml:space="preserve"> Rzut cechowany</w:t>
            </w:r>
            <w:r w:rsidR="006610F1" w:rsidRPr="006610F1">
              <w:rPr>
                <w:rFonts w:ascii="Candara" w:hAnsi="Candara"/>
                <w:b/>
                <w:bCs/>
                <w:sz w:val="20"/>
                <w:szCs w:val="18"/>
              </w:rPr>
              <w:t xml:space="preserve">. </w:t>
            </w:r>
            <w:r w:rsidR="006610F1" w:rsidRPr="00883004">
              <w:rPr>
                <w:rFonts w:ascii="Candara" w:hAnsi="Candara"/>
                <w:bCs/>
                <w:sz w:val="20"/>
                <w:szCs w:val="18"/>
              </w:rPr>
              <w:t>Zastosowania inżynierskie w robotach drogowych i niwelacji terenu.   Projekt drogi w terenie.   Praca w zespołach 2 os.</w:t>
            </w:r>
            <w:r>
              <w:rPr>
                <w:rFonts w:ascii="Candara" w:hAnsi="Candara"/>
                <w:bCs/>
                <w:sz w:val="20"/>
                <w:szCs w:val="18"/>
              </w:rPr>
              <w:t xml:space="preserve"> </w:t>
            </w:r>
            <w:r w:rsidR="006610F1" w:rsidRPr="00883004">
              <w:rPr>
                <w:rFonts w:ascii="Candara" w:hAnsi="Candara"/>
                <w:bCs/>
                <w:sz w:val="20"/>
                <w:szCs w:val="18"/>
              </w:rPr>
              <w:t>Skarpy wokół poziomego placu.</w:t>
            </w:r>
            <w:r w:rsidR="00D063DE" w:rsidRPr="00883004">
              <w:rPr>
                <w:rFonts w:ascii="Candara" w:hAnsi="Candara"/>
                <w:sz w:val="20"/>
                <w:szCs w:val="18"/>
              </w:rPr>
              <w:t xml:space="preserve"> </w:t>
            </w:r>
            <w:r>
              <w:rPr>
                <w:rFonts w:ascii="Candara" w:hAnsi="Candara"/>
                <w:bCs/>
                <w:sz w:val="20"/>
                <w:szCs w:val="18"/>
              </w:rPr>
              <w:t xml:space="preserve">  </w:t>
            </w:r>
            <w:r w:rsidR="00A70068">
              <w:rPr>
                <w:rFonts w:ascii="Candara" w:hAnsi="Candara"/>
                <w:sz w:val="20"/>
                <w:szCs w:val="18"/>
              </w:rPr>
              <w:t>Założenie warstwic drogi.</w:t>
            </w:r>
            <w:r>
              <w:rPr>
                <w:rFonts w:ascii="Candara" w:hAnsi="Candara"/>
                <w:sz w:val="20"/>
                <w:szCs w:val="18"/>
              </w:rPr>
              <w:t xml:space="preserve"> </w:t>
            </w:r>
          </w:p>
        </w:tc>
      </w:tr>
      <w:tr w:rsidR="00D063DE" w:rsidTr="00602003">
        <w:trPr>
          <w:cantSplit/>
          <w:trHeight w:val="685"/>
        </w:trPr>
        <w:tc>
          <w:tcPr>
            <w:tcW w:w="392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063DE" w:rsidRDefault="00D063DE" w:rsidP="00D063DE">
            <w:pPr>
              <w:snapToGrid w:val="0"/>
              <w:spacing w:line="100" w:lineRule="atLeast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63DE" w:rsidRPr="00D063DE" w:rsidRDefault="00D063DE" w:rsidP="00D063DE">
            <w:pPr>
              <w:jc w:val="center"/>
              <w:rPr>
                <w:rFonts w:ascii="Candara" w:hAnsi="Candara" w:cs="Arial CE"/>
                <w:b/>
                <w:bCs/>
              </w:rPr>
            </w:pPr>
            <w:r w:rsidRPr="00D063DE">
              <w:rPr>
                <w:rFonts w:ascii="Candara" w:hAnsi="Candara" w:cs="Arial CE"/>
                <w:b/>
                <w:bCs/>
              </w:rPr>
              <w:t> </w:t>
            </w:r>
            <w:r w:rsidR="00A024A2">
              <w:rPr>
                <w:rFonts w:ascii="Candara" w:hAnsi="Candara" w:cs="Arial CE"/>
                <w:b/>
                <w:bCs/>
              </w:rPr>
              <w:t>29</w:t>
            </w:r>
            <w:r w:rsidRPr="00D063DE">
              <w:rPr>
                <w:rFonts w:ascii="Candara" w:hAnsi="Candara" w:cs="Arial CE"/>
                <w:b/>
                <w:bCs/>
              </w:rPr>
              <w:t>.10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D063DE" w:rsidRPr="008662F9" w:rsidRDefault="00D063DE" w:rsidP="00A70068">
            <w:pPr>
              <w:snapToGrid w:val="0"/>
              <w:spacing w:line="100" w:lineRule="atLeast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18"/>
              </w:rPr>
              <w:t xml:space="preserve">[ćw 1]   </w:t>
            </w:r>
            <w:r>
              <w:rPr>
                <w:rFonts w:ascii="Candara" w:hAnsi="Candara"/>
                <w:sz w:val="20"/>
                <w:szCs w:val="18"/>
              </w:rPr>
              <w:t xml:space="preserve"> </w:t>
            </w:r>
            <w:r w:rsidR="00A70068">
              <w:rPr>
                <w:rFonts w:ascii="Candara" w:hAnsi="Candara"/>
                <w:bCs/>
                <w:sz w:val="20"/>
                <w:szCs w:val="18"/>
              </w:rPr>
              <w:t xml:space="preserve"> Projekt drogi w terenie.   </w:t>
            </w:r>
            <w:r>
              <w:rPr>
                <w:rFonts w:ascii="Candara" w:hAnsi="Candara"/>
                <w:sz w:val="20"/>
                <w:szCs w:val="18"/>
              </w:rPr>
              <w:t xml:space="preserve">c.d. </w:t>
            </w:r>
            <w:r w:rsidRPr="00FF791E">
              <w:rPr>
                <w:rFonts w:ascii="Candara" w:hAnsi="Candara"/>
                <w:b/>
                <w:sz w:val="20"/>
                <w:szCs w:val="18"/>
              </w:rPr>
              <w:t xml:space="preserve"> </w:t>
            </w:r>
            <w:r w:rsidR="00883004" w:rsidRPr="00883004">
              <w:rPr>
                <w:rFonts w:ascii="Candara" w:hAnsi="Candara"/>
                <w:bCs/>
                <w:sz w:val="20"/>
                <w:szCs w:val="18"/>
              </w:rPr>
              <w:t xml:space="preserve"> Przejście drogi po łuku pionowym.</w:t>
            </w:r>
            <w:r w:rsidR="00883004">
              <w:rPr>
                <w:rFonts w:ascii="Candara" w:hAnsi="Candara"/>
                <w:b/>
                <w:bCs/>
                <w:sz w:val="20"/>
                <w:szCs w:val="18"/>
              </w:rPr>
              <w:t xml:space="preserve"> </w:t>
            </w:r>
            <w:r w:rsidR="00A70068" w:rsidRPr="00A70068">
              <w:rPr>
                <w:rFonts w:ascii="Candara" w:hAnsi="Candara"/>
                <w:sz w:val="20"/>
                <w:szCs w:val="18"/>
              </w:rPr>
              <w:t>Założenie skarp wykopów i nasypów.</w:t>
            </w:r>
            <w:r w:rsidR="00883004">
              <w:rPr>
                <w:rFonts w:ascii="Candara" w:hAnsi="Candara"/>
                <w:sz w:val="20"/>
                <w:szCs w:val="18"/>
              </w:rPr>
              <w:t xml:space="preserve"> Linia zerowa</w:t>
            </w:r>
          </w:p>
        </w:tc>
      </w:tr>
      <w:tr w:rsidR="00883004" w:rsidTr="00D063DE">
        <w:trPr>
          <w:cantSplit/>
          <w:trHeight w:val="773"/>
        </w:trPr>
        <w:tc>
          <w:tcPr>
            <w:tcW w:w="392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83004" w:rsidRDefault="00883004" w:rsidP="00883004">
            <w:pPr>
              <w:snapToGrid w:val="0"/>
              <w:spacing w:line="100" w:lineRule="atLeast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3004" w:rsidRPr="00D063DE" w:rsidRDefault="00883004" w:rsidP="00883004">
            <w:pPr>
              <w:jc w:val="center"/>
              <w:rPr>
                <w:rFonts w:ascii="Candara" w:hAnsi="Candara" w:cs="Arial CE"/>
                <w:b/>
                <w:bCs/>
              </w:rPr>
            </w:pPr>
            <w:r>
              <w:rPr>
                <w:rFonts w:ascii="Candara" w:hAnsi="Candara" w:cs="Arial CE"/>
                <w:b/>
                <w:bCs/>
              </w:rPr>
              <w:t>5</w:t>
            </w:r>
            <w:r w:rsidRPr="00D063DE">
              <w:rPr>
                <w:rFonts w:ascii="Candara" w:hAnsi="Candara" w:cs="Arial CE"/>
                <w:b/>
                <w:bCs/>
              </w:rPr>
              <w:t>.11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883004" w:rsidRPr="008662F9" w:rsidRDefault="00883004" w:rsidP="00883004">
            <w:pPr>
              <w:snapToGrid w:val="0"/>
              <w:spacing w:line="100" w:lineRule="atLeast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18"/>
              </w:rPr>
              <w:t xml:space="preserve">[ćw 1]   </w:t>
            </w:r>
            <w:r>
              <w:rPr>
                <w:rFonts w:ascii="Candara" w:hAnsi="Candara"/>
                <w:sz w:val="20"/>
                <w:szCs w:val="18"/>
              </w:rPr>
              <w:t xml:space="preserve"> </w:t>
            </w:r>
            <w:r>
              <w:rPr>
                <w:rFonts w:ascii="Candara" w:hAnsi="Candara"/>
                <w:bCs/>
                <w:sz w:val="20"/>
                <w:szCs w:val="18"/>
              </w:rPr>
              <w:t xml:space="preserve"> Projekt drogi w terenie.   </w:t>
            </w:r>
            <w:r>
              <w:rPr>
                <w:rFonts w:ascii="Candara" w:hAnsi="Candara"/>
                <w:sz w:val="20"/>
                <w:szCs w:val="18"/>
              </w:rPr>
              <w:t xml:space="preserve">c.d. </w:t>
            </w:r>
            <w:r w:rsidRPr="00FF791E">
              <w:rPr>
                <w:rFonts w:ascii="Candara" w:hAnsi="Candara"/>
                <w:b/>
                <w:sz w:val="20"/>
                <w:szCs w:val="18"/>
              </w:rPr>
              <w:t xml:space="preserve"> </w:t>
            </w:r>
            <w:r w:rsidRPr="00883004">
              <w:rPr>
                <w:rFonts w:ascii="Candara" w:hAnsi="Candara"/>
                <w:bCs/>
                <w:sz w:val="20"/>
                <w:szCs w:val="18"/>
              </w:rPr>
              <w:t xml:space="preserve"> Przejście drogi po łuku pionowym.</w:t>
            </w:r>
            <w:r>
              <w:rPr>
                <w:rFonts w:ascii="Candara" w:hAnsi="Candara"/>
                <w:b/>
                <w:bCs/>
                <w:sz w:val="20"/>
                <w:szCs w:val="18"/>
              </w:rPr>
              <w:t xml:space="preserve"> </w:t>
            </w:r>
            <w:r w:rsidRPr="00A70068">
              <w:rPr>
                <w:rFonts w:ascii="Candara" w:hAnsi="Candara"/>
                <w:sz w:val="20"/>
                <w:szCs w:val="18"/>
              </w:rPr>
              <w:t>Założenie skarp wykopów i nasypów.</w:t>
            </w:r>
            <w:r>
              <w:rPr>
                <w:rFonts w:ascii="Candara" w:hAnsi="Candara"/>
                <w:sz w:val="20"/>
                <w:szCs w:val="18"/>
              </w:rPr>
              <w:t xml:space="preserve"> Linia zerowa</w:t>
            </w:r>
          </w:p>
        </w:tc>
      </w:tr>
      <w:tr w:rsidR="00883004" w:rsidTr="00D063DE">
        <w:trPr>
          <w:cantSplit/>
          <w:trHeight w:val="683"/>
        </w:trPr>
        <w:tc>
          <w:tcPr>
            <w:tcW w:w="392" w:type="dxa"/>
            <w:tcBorders>
              <w:top w:val="single" w:sz="6" w:space="0" w:color="000000"/>
              <w:left w:val="single" w:sz="2" w:space="0" w:color="000000"/>
            </w:tcBorders>
            <w:shd w:val="clear" w:color="auto" w:fill="auto"/>
          </w:tcPr>
          <w:p w:rsidR="00883004" w:rsidRDefault="00883004" w:rsidP="00883004">
            <w:pPr>
              <w:snapToGrid w:val="0"/>
              <w:spacing w:line="100" w:lineRule="atLeast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883004" w:rsidRPr="00D063DE" w:rsidRDefault="00883004" w:rsidP="00883004">
            <w:pPr>
              <w:jc w:val="center"/>
              <w:rPr>
                <w:rFonts w:ascii="Candara" w:hAnsi="Candara" w:cs="Arial CE"/>
                <w:b/>
                <w:bCs/>
              </w:rPr>
            </w:pPr>
            <w:r>
              <w:rPr>
                <w:rFonts w:ascii="Candara" w:hAnsi="Candara" w:cs="Arial CE"/>
                <w:b/>
                <w:bCs/>
              </w:rPr>
              <w:t>12</w:t>
            </w:r>
            <w:r w:rsidRPr="00D063DE">
              <w:rPr>
                <w:rFonts w:ascii="Candara" w:hAnsi="Candara" w:cs="Arial CE"/>
                <w:b/>
                <w:bCs/>
              </w:rPr>
              <w:t>.11</w:t>
            </w:r>
          </w:p>
        </w:tc>
        <w:tc>
          <w:tcPr>
            <w:tcW w:w="9356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83004" w:rsidRPr="00602003" w:rsidRDefault="00883004" w:rsidP="00883004">
            <w:pPr>
              <w:snapToGrid w:val="0"/>
              <w:spacing w:line="100" w:lineRule="atLeast"/>
              <w:rPr>
                <w:rFonts w:ascii="Candara" w:hAnsi="Candara"/>
                <w:bCs/>
                <w:i/>
                <w:sz w:val="20"/>
                <w:szCs w:val="18"/>
              </w:rPr>
            </w:pPr>
            <w:r>
              <w:rPr>
                <w:rFonts w:ascii="Candara" w:hAnsi="Candara"/>
                <w:b/>
                <w:sz w:val="20"/>
                <w:szCs w:val="18"/>
              </w:rPr>
              <w:t xml:space="preserve">[ćw 1]   </w:t>
            </w:r>
            <w:r>
              <w:rPr>
                <w:rFonts w:ascii="Candara" w:hAnsi="Candara"/>
                <w:sz w:val="20"/>
                <w:szCs w:val="18"/>
              </w:rPr>
              <w:t xml:space="preserve"> </w:t>
            </w:r>
            <w:r>
              <w:rPr>
                <w:rFonts w:ascii="Candara" w:hAnsi="Candara"/>
                <w:bCs/>
                <w:sz w:val="20"/>
                <w:szCs w:val="18"/>
              </w:rPr>
              <w:t xml:space="preserve"> Projekt drogi w terenie.   </w:t>
            </w:r>
            <w:r>
              <w:rPr>
                <w:rFonts w:ascii="Candara" w:hAnsi="Candara"/>
                <w:sz w:val="20"/>
                <w:szCs w:val="18"/>
              </w:rPr>
              <w:t xml:space="preserve">c.d. </w:t>
            </w:r>
            <w:r w:rsidRPr="00FF791E">
              <w:rPr>
                <w:rFonts w:ascii="Candara" w:hAnsi="Candara"/>
                <w:b/>
                <w:sz w:val="20"/>
                <w:szCs w:val="18"/>
              </w:rPr>
              <w:t xml:space="preserve"> </w:t>
            </w:r>
            <w:r w:rsidRPr="00A70068">
              <w:rPr>
                <w:rFonts w:ascii="Candara" w:hAnsi="Candara"/>
                <w:sz w:val="20"/>
                <w:szCs w:val="18"/>
              </w:rPr>
              <w:t xml:space="preserve"> Założenie skarp wykopów i nasypów.</w:t>
            </w:r>
            <w:r>
              <w:rPr>
                <w:rFonts w:ascii="Candara" w:hAnsi="Candara"/>
                <w:sz w:val="20"/>
                <w:szCs w:val="18"/>
              </w:rPr>
              <w:t xml:space="preserve"> Krawędzie skarp z terenem. Przekroje poprzeczne drogi. Przygotowanie do wydruku w skali.</w:t>
            </w:r>
          </w:p>
        </w:tc>
      </w:tr>
      <w:tr w:rsidR="00883004" w:rsidTr="00D063DE">
        <w:trPr>
          <w:cantSplit/>
          <w:trHeight w:val="793"/>
        </w:trPr>
        <w:tc>
          <w:tcPr>
            <w:tcW w:w="392" w:type="dxa"/>
            <w:tcBorders>
              <w:top w:val="single" w:sz="6" w:space="0" w:color="000000"/>
              <w:left w:val="single" w:sz="2" w:space="0" w:color="000000"/>
            </w:tcBorders>
            <w:shd w:val="clear" w:color="auto" w:fill="auto"/>
          </w:tcPr>
          <w:p w:rsidR="00883004" w:rsidRDefault="00883004" w:rsidP="00883004">
            <w:pPr>
              <w:snapToGrid w:val="0"/>
              <w:spacing w:line="100" w:lineRule="atLeast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83004" w:rsidRPr="00D063DE" w:rsidRDefault="00883004" w:rsidP="00883004">
            <w:pPr>
              <w:jc w:val="center"/>
              <w:rPr>
                <w:rFonts w:ascii="Candara" w:hAnsi="Candara" w:cs="Arial CE"/>
                <w:b/>
                <w:bCs/>
              </w:rPr>
            </w:pPr>
            <w:r>
              <w:rPr>
                <w:rFonts w:ascii="Candara" w:hAnsi="Candara" w:cs="Arial CE"/>
                <w:b/>
                <w:bCs/>
              </w:rPr>
              <w:t>19</w:t>
            </w:r>
            <w:r w:rsidRPr="00D063DE">
              <w:rPr>
                <w:rFonts w:ascii="Candara" w:hAnsi="Candara" w:cs="Arial CE"/>
                <w:b/>
                <w:bCs/>
              </w:rPr>
              <w:t>.11</w:t>
            </w:r>
          </w:p>
        </w:tc>
        <w:tc>
          <w:tcPr>
            <w:tcW w:w="9356" w:type="dxa"/>
            <w:tcBorders>
              <w:top w:val="single" w:sz="6" w:space="0" w:color="000000"/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883004" w:rsidRDefault="00883004" w:rsidP="00883004">
            <w:pPr>
              <w:snapToGrid w:val="0"/>
              <w:spacing w:line="100" w:lineRule="atLeast"/>
              <w:rPr>
                <w:rFonts w:ascii="Candara" w:hAnsi="Candara"/>
                <w:bCs/>
                <w:sz w:val="20"/>
                <w:szCs w:val="18"/>
              </w:rPr>
            </w:pPr>
            <w:r>
              <w:rPr>
                <w:rFonts w:ascii="Candara" w:hAnsi="Candara"/>
                <w:b/>
                <w:sz w:val="20"/>
                <w:szCs w:val="18"/>
              </w:rPr>
              <w:t xml:space="preserve">[W3] </w:t>
            </w:r>
            <w:r w:rsidRPr="00FF791E">
              <w:rPr>
                <w:rFonts w:ascii="Candara" w:hAnsi="Candara"/>
                <w:b/>
                <w:sz w:val="20"/>
                <w:szCs w:val="18"/>
              </w:rPr>
              <w:t>Rzut cechowany</w:t>
            </w:r>
            <w:r>
              <w:rPr>
                <w:rFonts w:ascii="Candara" w:hAnsi="Candara"/>
                <w:bCs/>
                <w:sz w:val="20"/>
                <w:szCs w:val="18"/>
              </w:rPr>
              <w:t>. Zastosowania inżynierskie w robotach drogowych i niwelacji terenu.  Odwodnienie drogi i placów poziomych.</w:t>
            </w:r>
            <w:r w:rsidRPr="00FF791E">
              <w:rPr>
                <w:rFonts w:ascii="Candara" w:hAnsi="Candara"/>
                <w:bCs/>
                <w:sz w:val="20"/>
                <w:szCs w:val="18"/>
              </w:rPr>
              <w:t xml:space="preserve"> </w:t>
            </w:r>
            <w:r w:rsidRPr="00EB74B5">
              <w:rPr>
                <w:rFonts w:ascii="Candara" w:hAnsi="Candara"/>
                <w:bCs/>
                <w:i/>
                <w:sz w:val="20"/>
                <w:szCs w:val="18"/>
              </w:rPr>
              <w:t xml:space="preserve"> </w:t>
            </w:r>
            <w:r>
              <w:rPr>
                <w:rFonts w:ascii="Candara" w:hAnsi="Candara"/>
                <w:bCs/>
                <w:sz w:val="20"/>
                <w:szCs w:val="18"/>
              </w:rPr>
              <w:t xml:space="preserve">Paraboloida hiperboliczna jako powierzchnia przejściowa. </w:t>
            </w:r>
            <w:r w:rsidRPr="00D93102">
              <w:rPr>
                <w:rFonts w:ascii="Candara" w:hAnsi="Candara"/>
                <w:bCs/>
                <w:sz w:val="20"/>
                <w:szCs w:val="18"/>
              </w:rPr>
              <w:t xml:space="preserve"> Linia stokowa</w:t>
            </w:r>
            <w:r>
              <w:rPr>
                <w:rFonts w:ascii="Candara" w:hAnsi="Candara"/>
                <w:bCs/>
                <w:sz w:val="20"/>
                <w:szCs w:val="18"/>
              </w:rPr>
              <w:t>.</w:t>
            </w:r>
          </w:p>
          <w:p w:rsidR="00883004" w:rsidRPr="00602003" w:rsidRDefault="00883004" w:rsidP="00883004">
            <w:pPr>
              <w:snapToGrid w:val="0"/>
              <w:spacing w:line="100" w:lineRule="atLeast"/>
              <w:rPr>
                <w:rFonts w:ascii="Candara" w:hAnsi="Candara"/>
                <w:bCs/>
                <w:sz w:val="20"/>
                <w:szCs w:val="18"/>
              </w:rPr>
            </w:pPr>
            <w:r>
              <w:rPr>
                <w:rFonts w:ascii="Candara" w:hAnsi="Candara"/>
                <w:b/>
                <w:sz w:val="20"/>
                <w:szCs w:val="18"/>
              </w:rPr>
              <w:t xml:space="preserve">[ćw 2] </w:t>
            </w:r>
            <w:r w:rsidRPr="00FF791E">
              <w:rPr>
                <w:rFonts w:ascii="Candara" w:hAnsi="Candara"/>
                <w:b/>
                <w:sz w:val="20"/>
                <w:szCs w:val="18"/>
              </w:rPr>
              <w:t>Rzut cechowany</w:t>
            </w:r>
            <w:r>
              <w:rPr>
                <w:rFonts w:ascii="Candara" w:hAnsi="Candara"/>
                <w:bCs/>
                <w:sz w:val="20"/>
                <w:szCs w:val="18"/>
              </w:rPr>
              <w:t xml:space="preserve">. Zastosowania inżynierskie w robotach drogowych i niwelacji terenu . Odwodnienie drogi i placów poziomych.  </w:t>
            </w:r>
            <w:r w:rsidRPr="00D93102">
              <w:rPr>
                <w:rFonts w:ascii="Candara" w:hAnsi="Candara"/>
                <w:bCs/>
                <w:sz w:val="20"/>
                <w:szCs w:val="18"/>
              </w:rPr>
              <w:t>Linia stokowa.</w:t>
            </w:r>
            <w:r>
              <w:rPr>
                <w:rFonts w:ascii="Candara" w:hAnsi="Candara"/>
                <w:bCs/>
                <w:sz w:val="20"/>
                <w:szCs w:val="18"/>
              </w:rPr>
              <w:t xml:space="preserve"> Powierzchnia przejściowa.</w:t>
            </w:r>
          </w:p>
        </w:tc>
      </w:tr>
      <w:tr w:rsidR="00883004" w:rsidTr="00D063DE">
        <w:trPr>
          <w:cantSplit/>
          <w:trHeight w:val="765"/>
        </w:trPr>
        <w:tc>
          <w:tcPr>
            <w:tcW w:w="392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83004" w:rsidRDefault="00883004" w:rsidP="00883004">
            <w:pPr>
              <w:snapToGrid w:val="0"/>
              <w:spacing w:line="100" w:lineRule="atLeast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3004" w:rsidRPr="00D063DE" w:rsidRDefault="00883004" w:rsidP="00883004">
            <w:pPr>
              <w:jc w:val="center"/>
              <w:rPr>
                <w:rFonts w:ascii="Candara" w:hAnsi="Candara" w:cs="Arial CE"/>
                <w:b/>
                <w:bCs/>
              </w:rPr>
            </w:pPr>
            <w:r>
              <w:rPr>
                <w:rFonts w:ascii="Candara" w:hAnsi="Candara" w:cs="Arial CE"/>
                <w:b/>
                <w:bCs/>
              </w:rPr>
              <w:t>26</w:t>
            </w:r>
            <w:r w:rsidRPr="00D063DE">
              <w:rPr>
                <w:rFonts w:ascii="Candara" w:hAnsi="Candara" w:cs="Arial CE"/>
                <w:b/>
                <w:bCs/>
              </w:rPr>
              <w:t>.11</w:t>
            </w:r>
          </w:p>
        </w:tc>
        <w:tc>
          <w:tcPr>
            <w:tcW w:w="935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83004" w:rsidRPr="00883004" w:rsidRDefault="00883004" w:rsidP="00883004">
            <w:pPr>
              <w:snapToGrid w:val="0"/>
              <w:spacing w:line="100" w:lineRule="atLeast"/>
              <w:rPr>
                <w:rFonts w:ascii="Candara" w:hAnsi="Candara"/>
                <w:bCs/>
                <w:sz w:val="20"/>
                <w:szCs w:val="18"/>
              </w:rPr>
            </w:pPr>
            <w:r>
              <w:rPr>
                <w:rFonts w:ascii="Candara" w:hAnsi="Candara"/>
                <w:b/>
                <w:sz w:val="20"/>
                <w:szCs w:val="18"/>
              </w:rPr>
              <w:t xml:space="preserve">[ćw 2] </w:t>
            </w:r>
            <w:r w:rsidRPr="00FF791E">
              <w:rPr>
                <w:rFonts w:ascii="Candara" w:hAnsi="Candara"/>
                <w:b/>
                <w:sz w:val="20"/>
                <w:szCs w:val="18"/>
              </w:rPr>
              <w:t>Rzut cechowany</w:t>
            </w:r>
            <w:r>
              <w:rPr>
                <w:rFonts w:ascii="Candara" w:hAnsi="Candara"/>
                <w:bCs/>
                <w:sz w:val="20"/>
                <w:szCs w:val="18"/>
              </w:rPr>
              <w:t xml:space="preserve">. Zastosowania inżynierskie w robotach drogowych i niwelacji terenu . Odwodnienie drogi i placów poziomych.  </w:t>
            </w:r>
            <w:r w:rsidRPr="00D93102">
              <w:rPr>
                <w:rFonts w:ascii="Candara" w:hAnsi="Candara"/>
                <w:bCs/>
                <w:sz w:val="20"/>
                <w:szCs w:val="18"/>
              </w:rPr>
              <w:t>Linia stokowa.</w:t>
            </w:r>
            <w:r>
              <w:rPr>
                <w:rFonts w:ascii="Candara" w:hAnsi="Candara"/>
                <w:bCs/>
                <w:sz w:val="20"/>
                <w:szCs w:val="18"/>
              </w:rPr>
              <w:t xml:space="preserve"> Powierzchnia przejściowa.</w:t>
            </w:r>
          </w:p>
        </w:tc>
      </w:tr>
      <w:tr w:rsidR="00883004" w:rsidTr="00D063DE">
        <w:trPr>
          <w:cantSplit/>
          <w:trHeight w:val="808"/>
        </w:trPr>
        <w:tc>
          <w:tcPr>
            <w:tcW w:w="392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83004" w:rsidRDefault="00883004" w:rsidP="00883004">
            <w:pPr>
              <w:snapToGrid w:val="0"/>
              <w:spacing w:line="100" w:lineRule="atLeast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83004" w:rsidRPr="00D063DE" w:rsidRDefault="00883004" w:rsidP="00883004">
            <w:pPr>
              <w:jc w:val="center"/>
              <w:rPr>
                <w:rFonts w:ascii="Candara" w:hAnsi="Candara" w:cs="Arial CE"/>
                <w:b/>
                <w:bCs/>
              </w:rPr>
            </w:pPr>
            <w:r>
              <w:rPr>
                <w:rFonts w:ascii="Candara" w:hAnsi="Candara" w:cs="Arial CE"/>
                <w:b/>
                <w:bCs/>
              </w:rPr>
              <w:t>3</w:t>
            </w:r>
            <w:r w:rsidRPr="00D063DE">
              <w:rPr>
                <w:rFonts w:ascii="Candara" w:hAnsi="Candara" w:cs="Arial CE"/>
                <w:b/>
                <w:bCs/>
              </w:rPr>
              <w:t>.12</w:t>
            </w:r>
          </w:p>
        </w:tc>
        <w:tc>
          <w:tcPr>
            <w:tcW w:w="9356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3004" w:rsidRPr="008662F9" w:rsidRDefault="00883004" w:rsidP="00883004">
            <w:pPr>
              <w:snapToGrid w:val="0"/>
              <w:spacing w:line="100" w:lineRule="atLeast"/>
              <w:rPr>
                <w:rFonts w:ascii="Candara" w:hAnsi="Candara"/>
                <w:sz w:val="20"/>
                <w:szCs w:val="20"/>
              </w:rPr>
            </w:pPr>
            <w:r w:rsidRPr="008662F9">
              <w:rPr>
                <w:rFonts w:ascii="Candara" w:hAnsi="Candara"/>
                <w:b/>
                <w:sz w:val="20"/>
                <w:szCs w:val="20"/>
              </w:rPr>
              <w:t xml:space="preserve">[W] </w:t>
            </w:r>
            <w:r w:rsidRPr="008662F9">
              <w:rPr>
                <w:rFonts w:ascii="Candara" w:hAnsi="Candara"/>
                <w:sz w:val="20"/>
                <w:szCs w:val="20"/>
              </w:rPr>
              <w:t>Perspektywa, historia, zastosowanie, metody pośrednie.</w:t>
            </w:r>
          </w:p>
          <w:p w:rsidR="00883004" w:rsidRPr="003B5C02" w:rsidRDefault="00883004" w:rsidP="00883004">
            <w:pPr>
              <w:snapToGrid w:val="0"/>
              <w:spacing w:line="100" w:lineRule="atLeast"/>
              <w:rPr>
                <w:rFonts w:ascii="Candara" w:hAnsi="Candara"/>
                <w:sz w:val="20"/>
                <w:szCs w:val="20"/>
              </w:rPr>
            </w:pPr>
            <w:r w:rsidRPr="008662F9">
              <w:rPr>
                <w:rFonts w:ascii="Candara" w:hAnsi="Candara"/>
                <w:b/>
                <w:sz w:val="20"/>
                <w:szCs w:val="20"/>
              </w:rPr>
              <w:t>[ćw</w:t>
            </w:r>
            <w:r>
              <w:rPr>
                <w:rFonts w:ascii="Candara" w:hAnsi="Candara"/>
                <w:b/>
                <w:sz w:val="20"/>
                <w:szCs w:val="20"/>
              </w:rPr>
              <w:t xml:space="preserve"> 3 </w:t>
            </w:r>
            <w:r w:rsidRPr="008662F9">
              <w:rPr>
                <w:rFonts w:ascii="Candara" w:hAnsi="Candara"/>
                <w:b/>
                <w:sz w:val="20"/>
                <w:szCs w:val="20"/>
              </w:rPr>
              <w:t>]</w:t>
            </w:r>
            <w:r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  <w:r w:rsidRPr="003B5C02">
              <w:rPr>
                <w:rFonts w:ascii="Candara" w:hAnsi="Candara"/>
                <w:sz w:val="20"/>
                <w:szCs w:val="20"/>
              </w:rPr>
              <w:t>perspektywa czołowa</w:t>
            </w:r>
          </w:p>
        </w:tc>
      </w:tr>
      <w:tr w:rsidR="00883004" w:rsidTr="00A024A2">
        <w:trPr>
          <w:cantSplit/>
          <w:trHeight w:val="208"/>
        </w:trPr>
        <w:tc>
          <w:tcPr>
            <w:tcW w:w="39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DAEEF3" w:themeFill="accent5" w:themeFillTint="33"/>
          </w:tcPr>
          <w:p w:rsidR="00883004" w:rsidRDefault="00883004" w:rsidP="00883004">
            <w:pPr>
              <w:snapToGrid w:val="0"/>
              <w:spacing w:line="100" w:lineRule="atLeast"/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DAEEF3" w:themeFill="accent5" w:themeFillTint="33"/>
            <w:vAlign w:val="center"/>
          </w:tcPr>
          <w:p w:rsidR="00883004" w:rsidRDefault="00883004" w:rsidP="00883004">
            <w:pPr>
              <w:jc w:val="center"/>
              <w:rPr>
                <w:rFonts w:ascii="Candara" w:hAnsi="Candara" w:cs="Arial CE"/>
                <w:b/>
                <w:bCs/>
              </w:rPr>
            </w:pPr>
            <w:r>
              <w:rPr>
                <w:rFonts w:ascii="Candara" w:hAnsi="Candara" w:cs="Arial CE"/>
                <w:b/>
                <w:bCs/>
              </w:rPr>
              <w:t>10</w:t>
            </w:r>
            <w:r w:rsidRPr="00D063DE">
              <w:rPr>
                <w:rFonts w:ascii="Candara" w:hAnsi="Candara" w:cs="Arial CE"/>
                <w:b/>
                <w:bCs/>
              </w:rPr>
              <w:t>.12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1" w:space="0" w:color="000000"/>
              <w:right w:val="single" w:sz="2" w:space="0" w:color="000000"/>
            </w:tcBorders>
            <w:shd w:val="clear" w:color="auto" w:fill="DAEEF3" w:themeFill="accent5" w:themeFillTint="33"/>
          </w:tcPr>
          <w:p w:rsidR="00883004" w:rsidRPr="008662F9" w:rsidRDefault="00883004" w:rsidP="00883004">
            <w:pPr>
              <w:snapToGrid w:val="0"/>
              <w:spacing w:line="100" w:lineRule="atLeast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883004" w:rsidTr="00D063DE">
        <w:trPr>
          <w:cantSplit/>
          <w:trHeight w:val="841"/>
        </w:trPr>
        <w:tc>
          <w:tcPr>
            <w:tcW w:w="39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883004" w:rsidRDefault="00883004" w:rsidP="00883004">
            <w:pPr>
              <w:snapToGrid w:val="0"/>
              <w:spacing w:line="100" w:lineRule="atLeast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883004" w:rsidRPr="00D063DE" w:rsidRDefault="00883004" w:rsidP="00883004">
            <w:pPr>
              <w:jc w:val="center"/>
              <w:rPr>
                <w:rFonts w:ascii="Candara" w:hAnsi="Candara" w:cs="Arial CE"/>
                <w:b/>
                <w:bCs/>
              </w:rPr>
            </w:pPr>
            <w:r>
              <w:rPr>
                <w:rFonts w:ascii="Candara" w:hAnsi="Candara" w:cs="Arial CE"/>
                <w:b/>
                <w:bCs/>
              </w:rPr>
              <w:t>17</w:t>
            </w:r>
            <w:r w:rsidRPr="00D063DE">
              <w:rPr>
                <w:rFonts w:ascii="Candara" w:hAnsi="Candara" w:cs="Arial CE"/>
                <w:b/>
                <w:bCs/>
              </w:rPr>
              <w:t>.12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883004" w:rsidRPr="008662F9" w:rsidRDefault="00883004" w:rsidP="00883004">
            <w:pPr>
              <w:snapToGrid w:val="0"/>
              <w:spacing w:line="100" w:lineRule="atLeast"/>
              <w:rPr>
                <w:rFonts w:ascii="Candara" w:hAnsi="Candara"/>
                <w:sz w:val="20"/>
                <w:szCs w:val="20"/>
              </w:rPr>
            </w:pPr>
            <w:r w:rsidRPr="008662F9">
              <w:rPr>
                <w:rFonts w:ascii="Candara" w:hAnsi="Candara"/>
                <w:b/>
                <w:sz w:val="20"/>
                <w:szCs w:val="20"/>
              </w:rPr>
              <w:t xml:space="preserve">[W] Zasady „dobrego widzenia”. </w:t>
            </w:r>
          </w:p>
          <w:p w:rsidR="00883004" w:rsidRDefault="00883004" w:rsidP="00883004">
            <w:pPr>
              <w:snapToGrid w:val="0"/>
              <w:spacing w:line="100" w:lineRule="atLeast"/>
              <w:rPr>
                <w:rFonts w:ascii="Candara" w:hAnsi="Candara"/>
                <w:sz w:val="20"/>
                <w:szCs w:val="20"/>
              </w:rPr>
            </w:pPr>
            <w:r w:rsidRPr="008662F9">
              <w:rPr>
                <w:rFonts w:ascii="Candara" w:hAnsi="Candara"/>
                <w:sz w:val="20"/>
                <w:szCs w:val="20"/>
              </w:rPr>
              <w:t>Perspektywa generowana cyfrowo, popularne ustawienia.</w:t>
            </w:r>
            <w:r>
              <w:rPr>
                <w:rFonts w:ascii="Candara" w:hAnsi="Candara"/>
                <w:b/>
                <w:sz w:val="20"/>
                <w:szCs w:val="20"/>
              </w:rPr>
              <w:t xml:space="preserve"> [praca domowa</w:t>
            </w:r>
            <w:r w:rsidRPr="008662F9">
              <w:rPr>
                <w:rFonts w:ascii="Candara" w:hAnsi="Candara"/>
                <w:b/>
                <w:sz w:val="20"/>
                <w:szCs w:val="20"/>
              </w:rPr>
              <w:t>]</w:t>
            </w:r>
          </w:p>
          <w:p w:rsidR="00883004" w:rsidRPr="0053175C" w:rsidRDefault="00883004" w:rsidP="00883004">
            <w:pPr>
              <w:snapToGrid w:val="0"/>
              <w:spacing w:line="100" w:lineRule="atLeast"/>
              <w:rPr>
                <w:rFonts w:ascii="Candara" w:hAnsi="Candara"/>
                <w:bCs/>
                <w:i/>
                <w:sz w:val="20"/>
                <w:szCs w:val="18"/>
              </w:rPr>
            </w:pPr>
            <w:r w:rsidRPr="008662F9">
              <w:rPr>
                <w:rFonts w:ascii="Candara" w:hAnsi="Candara"/>
                <w:b/>
                <w:sz w:val="20"/>
                <w:szCs w:val="20"/>
              </w:rPr>
              <w:t xml:space="preserve"> [ćw</w:t>
            </w:r>
            <w:r>
              <w:rPr>
                <w:rFonts w:ascii="Candara" w:hAnsi="Candara"/>
                <w:b/>
                <w:sz w:val="20"/>
                <w:szCs w:val="20"/>
              </w:rPr>
              <w:t xml:space="preserve"> 4 </w:t>
            </w:r>
            <w:r w:rsidRPr="008662F9">
              <w:rPr>
                <w:rFonts w:ascii="Candara" w:hAnsi="Candara"/>
                <w:b/>
                <w:sz w:val="20"/>
                <w:szCs w:val="20"/>
              </w:rPr>
              <w:t xml:space="preserve">] </w:t>
            </w:r>
            <w:r w:rsidRPr="008662F9">
              <w:rPr>
                <w:rFonts w:ascii="Candara" w:hAnsi="Candara"/>
                <w:sz w:val="20"/>
                <w:szCs w:val="20"/>
              </w:rPr>
              <w:t>Perspektywa, metoda pkt. zbiegu i śladów tłowych</w:t>
            </w:r>
          </w:p>
        </w:tc>
      </w:tr>
      <w:tr w:rsidR="00883004" w:rsidTr="00A024A2">
        <w:trPr>
          <w:cantSplit/>
          <w:trHeight w:val="282"/>
        </w:trPr>
        <w:tc>
          <w:tcPr>
            <w:tcW w:w="39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DAEEF3" w:themeFill="accent5" w:themeFillTint="33"/>
          </w:tcPr>
          <w:p w:rsidR="00883004" w:rsidRDefault="00883004" w:rsidP="00883004">
            <w:pPr>
              <w:snapToGrid w:val="0"/>
              <w:spacing w:line="100" w:lineRule="atLeast"/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DAEEF3" w:themeFill="accent5" w:themeFillTint="33"/>
            <w:vAlign w:val="center"/>
          </w:tcPr>
          <w:p w:rsidR="00883004" w:rsidRDefault="00883004" w:rsidP="00883004">
            <w:pPr>
              <w:jc w:val="center"/>
              <w:rPr>
                <w:rFonts w:ascii="Candara" w:hAnsi="Candara" w:cs="Arial CE"/>
                <w:b/>
                <w:bCs/>
              </w:rPr>
            </w:pPr>
          </w:p>
        </w:tc>
        <w:tc>
          <w:tcPr>
            <w:tcW w:w="9356" w:type="dxa"/>
            <w:tcBorders>
              <w:top w:val="single" w:sz="2" w:space="0" w:color="000000"/>
              <w:left w:val="single" w:sz="1" w:space="0" w:color="000000"/>
              <w:right w:val="single" w:sz="2" w:space="0" w:color="000000"/>
            </w:tcBorders>
            <w:shd w:val="clear" w:color="auto" w:fill="DAEEF3" w:themeFill="accent5" w:themeFillTint="33"/>
          </w:tcPr>
          <w:p w:rsidR="00883004" w:rsidRDefault="00883004" w:rsidP="00883004">
            <w:pPr>
              <w:snapToGrid w:val="0"/>
              <w:spacing w:line="100" w:lineRule="atLeast"/>
              <w:rPr>
                <w:rFonts w:ascii="Candara" w:hAnsi="Candara"/>
                <w:sz w:val="20"/>
                <w:szCs w:val="18"/>
              </w:rPr>
            </w:pPr>
          </w:p>
        </w:tc>
      </w:tr>
      <w:tr w:rsidR="00883004" w:rsidTr="00D063DE">
        <w:trPr>
          <w:cantSplit/>
          <w:trHeight w:val="913"/>
        </w:trPr>
        <w:tc>
          <w:tcPr>
            <w:tcW w:w="39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883004" w:rsidRDefault="00883004" w:rsidP="00883004">
            <w:pPr>
              <w:snapToGrid w:val="0"/>
              <w:spacing w:line="100" w:lineRule="atLeast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883004" w:rsidRPr="00D063DE" w:rsidRDefault="00883004" w:rsidP="00883004">
            <w:pPr>
              <w:jc w:val="center"/>
              <w:rPr>
                <w:rFonts w:ascii="Candara" w:hAnsi="Candara" w:cs="Arial CE"/>
                <w:b/>
                <w:bCs/>
              </w:rPr>
            </w:pPr>
            <w:r>
              <w:rPr>
                <w:rFonts w:ascii="Candara" w:hAnsi="Candara" w:cs="Arial CE"/>
                <w:b/>
                <w:bCs/>
              </w:rPr>
              <w:t>7</w:t>
            </w:r>
            <w:r w:rsidRPr="00D063DE">
              <w:rPr>
                <w:rFonts w:ascii="Candara" w:hAnsi="Candara" w:cs="Arial CE"/>
                <w:b/>
                <w:bCs/>
              </w:rPr>
              <w:t>.1 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883004" w:rsidRDefault="00883004" w:rsidP="00883004">
            <w:pPr>
              <w:snapToGrid w:val="0"/>
              <w:spacing w:line="100" w:lineRule="atLeast"/>
              <w:rPr>
                <w:rFonts w:ascii="Candara" w:hAnsi="Candara"/>
                <w:sz w:val="20"/>
                <w:szCs w:val="18"/>
              </w:rPr>
            </w:pPr>
          </w:p>
          <w:p w:rsidR="00883004" w:rsidRPr="0053175C" w:rsidRDefault="00883004" w:rsidP="00883004">
            <w:pPr>
              <w:spacing w:line="100" w:lineRule="atLeast"/>
              <w:rPr>
                <w:rFonts w:ascii="Candara" w:hAnsi="Candara"/>
                <w:sz w:val="20"/>
                <w:szCs w:val="18"/>
              </w:rPr>
            </w:pPr>
            <w:r w:rsidRPr="008662F9">
              <w:rPr>
                <w:rFonts w:ascii="Candara" w:hAnsi="Candara"/>
                <w:b/>
                <w:sz w:val="20"/>
                <w:szCs w:val="20"/>
              </w:rPr>
              <w:t>[ćw</w:t>
            </w:r>
            <w:r>
              <w:rPr>
                <w:rFonts w:ascii="Candara" w:hAnsi="Candara"/>
                <w:b/>
                <w:sz w:val="20"/>
                <w:szCs w:val="20"/>
              </w:rPr>
              <w:t xml:space="preserve"> 4 </w:t>
            </w:r>
            <w:r w:rsidRPr="008662F9">
              <w:rPr>
                <w:rFonts w:ascii="Candara" w:hAnsi="Candara"/>
                <w:b/>
                <w:sz w:val="20"/>
                <w:szCs w:val="20"/>
              </w:rPr>
              <w:t xml:space="preserve">] </w:t>
            </w:r>
            <w:r w:rsidRPr="008662F9">
              <w:rPr>
                <w:rFonts w:ascii="Candara" w:hAnsi="Candara"/>
                <w:sz w:val="20"/>
                <w:szCs w:val="20"/>
              </w:rPr>
              <w:t>Perspektywa, metoda pkt. zbiegu i śladów tłowych</w:t>
            </w:r>
            <w:r>
              <w:rPr>
                <w:rFonts w:ascii="Candara" w:hAnsi="Candara"/>
                <w:sz w:val="20"/>
                <w:szCs w:val="20"/>
              </w:rPr>
              <w:t>, c.d.</w:t>
            </w:r>
          </w:p>
        </w:tc>
      </w:tr>
      <w:tr w:rsidR="00883004" w:rsidTr="00D063DE">
        <w:trPr>
          <w:cantSplit/>
          <w:trHeight w:val="880"/>
        </w:trPr>
        <w:tc>
          <w:tcPr>
            <w:tcW w:w="39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883004" w:rsidRDefault="00883004" w:rsidP="00883004">
            <w:pPr>
              <w:snapToGrid w:val="0"/>
              <w:spacing w:line="100" w:lineRule="atLeast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883004" w:rsidRPr="00D063DE" w:rsidRDefault="00883004" w:rsidP="00883004">
            <w:pPr>
              <w:jc w:val="center"/>
              <w:rPr>
                <w:rFonts w:ascii="Candara" w:hAnsi="Candara" w:cs="Arial CE"/>
                <w:b/>
                <w:bCs/>
              </w:rPr>
            </w:pPr>
            <w:r>
              <w:rPr>
                <w:rFonts w:ascii="Candara" w:hAnsi="Candara" w:cs="Arial CE"/>
                <w:b/>
                <w:bCs/>
              </w:rPr>
              <w:t>14</w:t>
            </w:r>
            <w:r w:rsidRPr="00D063DE">
              <w:rPr>
                <w:rFonts w:ascii="Candara" w:hAnsi="Candara" w:cs="Arial CE"/>
                <w:b/>
                <w:bCs/>
              </w:rPr>
              <w:t>.1 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883004" w:rsidRDefault="00883004" w:rsidP="00883004">
            <w:pPr>
              <w:snapToGrid w:val="0"/>
              <w:spacing w:line="100" w:lineRule="atLeast"/>
              <w:rPr>
                <w:rFonts w:ascii="Candara" w:hAnsi="Candara"/>
                <w:sz w:val="20"/>
                <w:szCs w:val="18"/>
              </w:rPr>
            </w:pPr>
            <w:r w:rsidRPr="008662F9">
              <w:rPr>
                <w:rFonts w:ascii="Candara" w:hAnsi="Candara"/>
                <w:b/>
                <w:sz w:val="20"/>
                <w:szCs w:val="20"/>
              </w:rPr>
              <w:t>[ćw</w:t>
            </w:r>
            <w:r>
              <w:rPr>
                <w:rFonts w:ascii="Candara" w:hAnsi="Candara"/>
                <w:b/>
                <w:sz w:val="20"/>
                <w:szCs w:val="20"/>
              </w:rPr>
              <w:t xml:space="preserve"> 5</w:t>
            </w:r>
            <w:r w:rsidRPr="008662F9">
              <w:rPr>
                <w:rFonts w:ascii="Candara" w:hAnsi="Candara"/>
                <w:b/>
                <w:sz w:val="20"/>
                <w:szCs w:val="20"/>
              </w:rPr>
              <w:t xml:space="preserve">] </w:t>
            </w:r>
            <w:r w:rsidRPr="008662F9">
              <w:rPr>
                <w:rFonts w:ascii="Candara" w:hAnsi="Candara"/>
                <w:sz w:val="20"/>
                <w:szCs w:val="20"/>
              </w:rPr>
              <w:t>Perspektywa wnętrza urbanistycznego, wybór stanowiska obserwatora</w:t>
            </w:r>
          </w:p>
          <w:p w:rsidR="00883004" w:rsidRDefault="00883004" w:rsidP="00883004">
            <w:pPr>
              <w:spacing w:line="100" w:lineRule="atLeast"/>
              <w:rPr>
                <w:rFonts w:ascii="Candara" w:hAnsi="Candara"/>
                <w:b/>
                <w:sz w:val="20"/>
                <w:szCs w:val="18"/>
              </w:rPr>
            </w:pPr>
          </w:p>
        </w:tc>
      </w:tr>
      <w:tr w:rsidR="00883004" w:rsidTr="00D063DE">
        <w:trPr>
          <w:cantSplit/>
          <w:trHeight w:val="809"/>
        </w:trPr>
        <w:tc>
          <w:tcPr>
            <w:tcW w:w="39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883004" w:rsidRDefault="00883004" w:rsidP="00883004">
            <w:pPr>
              <w:snapToGrid w:val="0"/>
              <w:spacing w:line="100" w:lineRule="atLeast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3004" w:rsidRPr="00D063DE" w:rsidRDefault="00883004" w:rsidP="00883004">
            <w:pPr>
              <w:jc w:val="center"/>
              <w:rPr>
                <w:rFonts w:ascii="Candara" w:hAnsi="Candara" w:cs="Arial CE"/>
                <w:b/>
                <w:bCs/>
              </w:rPr>
            </w:pPr>
            <w:r>
              <w:rPr>
                <w:rFonts w:ascii="Candara" w:hAnsi="Candara" w:cs="Arial CE"/>
                <w:b/>
                <w:bCs/>
              </w:rPr>
              <w:t>21</w:t>
            </w:r>
            <w:r w:rsidRPr="00D063DE">
              <w:rPr>
                <w:rFonts w:ascii="Candara" w:hAnsi="Candara" w:cs="Arial CE"/>
                <w:b/>
                <w:bCs/>
              </w:rPr>
              <w:t>.1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883004" w:rsidRPr="0053175C" w:rsidRDefault="00883004" w:rsidP="00883004">
            <w:pPr>
              <w:spacing w:line="100" w:lineRule="atLeast"/>
              <w:rPr>
                <w:rFonts w:ascii="Candara" w:hAnsi="Candara"/>
                <w:sz w:val="20"/>
                <w:szCs w:val="18"/>
              </w:rPr>
            </w:pPr>
            <w:r w:rsidRPr="008662F9">
              <w:rPr>
                <w:rFonts w:ascii="Candara" w:hAnsi="Candara"/>
                <w:b/>
                <w:sz w:val="20"/>
                <w:szCs w:val="20"/>
              </w:rPr>
              <w:t>[ćw</w:t>
            </w:r>
            <w:r>
              <w:rPr>
                <w:rFonts w:ascii="Candara" w:hAnsi="Candara"/>
                <w:b/>
                <w:sz w:val="20"/>
                <w:szCs w:val="20"/>
              </w:rPr>
              <w:t xml:space="preserve"> 5</w:t>
            </w:r>
            <w:r w:rsidRPr="008662F9">
              <w:rPr>
                <w:rFonts w:ascii="Candara" w:hAnsi="Candara"/>
                <w:b/>
                <w:sz w:val="20"/>
                <w:szCs w:val="20"/>
              </w:rPr>
              <w:t xml:space="preserve">] </w:t>
            </w:r>
            <w:r w:rsidRPr="008662F9">
              <w:rPr>
                <w:rFonts w:ascii="Candara" w:hAnsi="Candara"/>
                <w:sz w:val="20"/>
                <w:szCs w:val="20"/>
              </w:rPr>
              <w:t>Perspektywa wnętrza urbanistycznego, wybór stanowiska obserwatora</w:t>
            </w:r>
            <w:r>
              <w:rPr>
                <w:rFonts w:ascii="Candara" w:hAnsi="Candara"/>
                <w:sz w:val="20"/>
                <w:szCs w:val="20"/>
              </w:rPr>
              <w:t>, c.d</w:t>
            </w:r>
          </w:p>
        </w:tc>
      </w:tr>
      <w:tr w:rsidR="00883004" w:rsidTr="00D063DE">
        <w:trPr>
          <w:cantSplit/>
          <w:trHeight w:val="70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004" w:rsidRDefault="00883004" w:rsidP="00883004">
            <w:pPr>
              <w:snapToGrid w:val="0"/>
              <w:spacing w:line="100" w:lineRule="atLeast"/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004" w:rsidRPr="00D063DE" w:rsidRDefault="00883004" w:rsidP="00883004">
            <w:pPr>
              <w:jc w:val="center"/>
              <w:rPr>
                <w:rFonts w:ascii="Candara" w:hAnsi="Candara" w:cs="Arial CE"/>
                <w:b/>
                <w:bCs/>
              </w:rPr>
            </w:pPr>
            <w:r>
              <w:rPr>
                <w:rFonts w:ascii="Candara" w:hAnsi="Candara" w:cs="Arial CE"/>
                <w:b/>
                <w:bCs/>
              </w:rPr>
              <w:t>28</w:t>
            </w:r>
            <w:r w:rsidRPr="00D063DE">
              <w:rPr>
                <w:rFonts w:ascii="Candara" w:hAnsi="Candara" w:cs="Arial CE"/>
                <w:b/>
                <w:bCs/>
              </w:rPr>
              <w:t>.1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004" w:rsidRDefault="00883004" w:rsidP="00883004">
            <w:pPr>
              <w:spacing w:line="100" w:lineRule="atLeast"/>
              <w:rPr>
                <w:rFonts w:ascii="Candara" w:hAnsi="Candara"/>
                <w:b/>
                <w:sz w:val="20"/>
                <w:szCs w:val="18"/>
              </w:rPr>
            </w:pPr>
            <w:r>
              <w:rPr>
                <w:rFonts w:ascii="Candara" w:hAnsi="Candara"/>
                <w:b/>
                <w:sz w:val="20"/>
                <w:szCs w:val="18"/>
              </w:rPr>
              <w:t xml:space="preserve">TEST </w:t>
            </w:r>
            <w:r w:rsidRPr="0053175C">
              <w:rPr>
                <w:rFonts w:ascii="Candara" w:hAnsi="Candara"/>
                <w:sz w:val="20"/>
                <w:szCs w:val="18"/>
              </w:rPr>
              <w:t>–</w:t>
            </w:r>
            <w:r>
              <w:rPr>
                <w:rFonts w:ascii="Candara" w:hAnsi="Candara"/>
                <w:sz w:val="20"/>
                <w:szCs w:val="18"/>
              </w:rPr>
              <w:t xml:space="preserve"> </w:t>
            </w:r>
            <w:r w:rsidRPr="0053175C">
              <w:rPr>
                <w:rFonts w:ascii="Candara" w:hAnsi="Candara"/>
                <w:sz w:val="20"/>
                <w:szCs w:val="18"/>
              </w:rPr>
              <w:t xml:space="preserve"> </w:t>
            </w:r>
            <w:r>
              <w:rPr>
                <w:rFonts w:ascii="Candara" w:hAnsi="Candara"/>
                <w:sz w:val="20"/>
                <w:szCs w:val="18"/>
              </w:rPr>
              <w:t>perspektywa</w:t>
            </w:r>
            <w:r>
              <w:rPr>
                <w:rFonts w:ascii="Candara" w:hAnsi="Candara"/>
                <w:b/>
                <w:sz w:val="20"/>
                <w:szCs w:val="18"/>
              </w:rPr>
              <w:t xml:space="preserve"> </w:t>
            </w:r>
          </w:p>
          <w:p w:rsidR="00883004" w:rsidRDefault="00883004" w:rsidP="00883004">
            <w:pPr>
              <w:spacing w:line="100" w:lineRule="atLeast"/>
              <w:rPr>
                <w:rFonts w:ascii="Candara" w:hAnsi="Candara"/>
                <w:b/>
                <w:sz w:val="20"/>
                <w:szCs w:val="18"/>
              </w:rPr>
            </w:pPr>
            <w:r>
              <w:rPr>
                <w:rFonts w:ascii="Candara" w:hAnsi="Candara"/>
                <w:b/>
                <w:sz w:val="20"/>
                <w:szCs w:val="18"/>
              </w:rPr>
              <w:t>Zaliczenie arkuszy.</w:t>
            </w:r>
          </w:p>
        </w:tc>
      </w:tr>
    </w:tbl>
    <w:p w:rsidR="00E37BBF" w:rsidRDefault="00E37BBF" w:rsidP="00DB6512">
      <w:pPr>
        <w:rPr>
          <w:rFonts w:ascii="Candara" w:hAnsi="Candara"/>
          <w:b/>
          <w:bCs/>
          <w:sz w:val="2"/>
          <w:szCs w:val="2"/>
        </w:rPr>
      </w:pPr>
    </w:p>
    <w:p w:rsidR="00E678B3" w:rsidRDefault="00E678B3" w:rsidP="00DB6512">
      <w:pPr>
        <w:rPr>
          <w:rFonts w:ascii="Candara" w:hAnsi="Candara"/>
          <w:b/>
          <w:bCs/>
          <w:sz w:val="2"/>
          <w:szCs w:val="2"/>
        </w:rPr>
      </w:pPr>
    </w:p>
    <w:p w:rsidR="00E678B3" w:rsidRDefault="00E678B3" w:rsidP="00DB6512">
      <w:pPr>
        <w:rPr>
          <w:rFonts w:ascii="Candara" w:hAnsi="Candara"/>
          <w:b/>
          <w:bCs/>
          <w:sz w:val="2"/>
          <w:szCs w:val="2"/>
        </w:rPr>
      </w:pPr>
    </w:p>
    <w:p w:rsidR="00E678B3" w:rsidRDefault="00E678B3" w:rsidP="00DB6512">
      <w:pPr>
        <w:rPr>
          <w:rFonts w:ascii="Candara" w:hAnsi="Candara"/>
          <w:b/>
          <w:bCs/>
          <w:sz w:val="2"/>
          <w:szCs w:val="2"/>
        </w:rPr>
      </w:pPr>
    </w:p>
    <w:p w:rsidR="00E678B3" w:rsidRDefault="00E678B3" w:rsidP="00DB6512">
      <w:pPr>
        <w:rPr>
          <w:rFonts w:ascii="Candara" w:hAnsi="Candara"/>
          <w:b/>
          <w:bCs/>
          <w:sz w:val="2"/>
          <w:szCs w:val="2"/>
        </w:rPr>
      </w:pPr>
    </w:p>
    <w:p w:rsidR="00E678B3" w:rsidRDefault="00E678B3" w:rsidP="00DB6512">
      <w:pPr>
        <w:rPr>
          <w:rFonts w:ascii="Candara" w:hAnsi="Candara"/>
          <w:b/>
          <w:bCs/>
          <w:sz w:val="2"/>
          <w:szCs w:val="2"/>
        </w:rPr>
      </w:pPr>
    </w:p>
    <w:p w:rsidR="00E678B3" w:rsidRDefault="00E678B3" w:rsidP="00DB6512">
      <w:pPr>
        <w:rPr>
          <w:rFonts w:ascii="Candara" w:hAnsi="Candara"/>
          <w:b/>
          <w:bCs/>
          <w:sz w:val="2"/>
          <w:szCs w:val="2"/>
        </w:rPr>
      </w:pPr>
    </w:p>
    <w:p w:rsidR="00E678B3" w:rsidRDefault="00E678B3" w:rsidP="00DB6512">
      <w:pPr>
        <w:rPr>
          <w:rFonts w:ascii="Candara" w:hAnsi="Candara"/>
          <w:b/>
          <w:bCs/>
          <w:sz w:val="2"/>
          <w:szCs w:val="2"/>
        </w:rPr>
      </w:pPr>
    </w:p>
    <w:p w:rsidR="00E678B3" w:rsidRDefault="00E678B3" w:rsidP="00DB6512">
      <w:pPr>
        <w:rPr>
          <w:rFonts w:ascii="Candara" w:hAnsi="Candara"/>
          <w:b/>
          <w:bCs/>
          <w:sz w:val="2"/>
          <w:szCs w:val="2"/>
        </w:rPr>
      </w:pPr>
    </w:p>
    <w:p w:rsidR="00E678B3" w:rsidRDefault="00E678B3" w:rsidP="00DB6512">
      <w:pPr>
        <w:rPr>
          <w:rFonts w:ascii="Candara" w:hAnsi="Candara"/>
          <w:b/>
          <w:bCs/>
          <w:sz w:val="2"/>
          <w:szCs w:val="2"/>
        </w:rPr>
      </w:pPr>
    </w:p>
    <w:p w:rsidR="00E678B3" w:rsidRDefault="00E678B3" w:rsidP="00DB6512">
      <w:pPr>
        <w:rPr>
          <w:rFonts w:ascii="Candara" w:hAnsi="Candara"/>
          <w:b/>
          <w:bCs/>
          <w:sz w:val="2"/>
          <w:szCs w:val="2"/>
        </w:rPr>
      </w:pPr>
    </w:p>
    <w:p w:rsidR="00E678B3" w:rsidRDefault="00E678B3" w:rsidP="00DB6512">
      <w:pPr>
        <w:rPr>
          <w:rFonts w:ascii="Candara" w:hAnsi="Candara"/>
          <w:b/>
          <w:bCs/>
          <w:sz w:val="2"/>
          <w:szCs w:val="2"/>
        </w:rPr>
      </w:pPr>
    </w:p>
    <w:p w:rsidR="00E678B3" w:rsidRDefault="00E678B3" w:rsidP="00DB6512">
      <w:pPr>
        <w:rPr>
          <w:rFonts w:ascii="Candara" w:hAnsi="Candara"/>
          <w:b/>
          <w:bCs/>
          <w:sz w:val="2"/>
          <w:szCs w:val="2"/>
        </w:rPr>
      </w:pPr>
    </w:p>
    <w:p w:rsidR="00E678B3" w:rsidRDefault="00E678B3" w:rsidP="00DB6512">
      <w:pPr>
        <w:rPr>
          <w:rFonts w:ascii="Candara" w:hAnsi="Candara"/>
          <w:b/>
          <w:bCs/>
          <w:sz w:val="2"/>
          <w:szCs w:val="2"/>
        </w:rPr>
      </w:pPr>
    </w:p>
    <w:p w:rsidR="00E678B3" w:rsidRDefault="00E678B3" w:rsidP="00DB6512">
      <w:pPr>
        <w:rPr>
          <w:rFonts w:ascii="Candara" w:hAnsi="Candara"/>
          <w:b/>
          <w:bCs/>
          <w:sz w:val="2"/>
          <w:szCs w:val="2"/>
        </w:rPr>
      </w:pPr>
    </w:p>
    <w:p w:rsidR="00E678B3" w:rsidRPr="00DB6512" w:rsidRDefault="00E678B3" w:rsidP="00DB6512">
      <w:pPr>
        <w:rPr>
          <w:rFonts w:ascii="Candara" w:hAnsi="Candara"/>
          <w:b/>
          <w:bCs/>
          <w:sz w:val="2"/>
          <w:szCs w:val="2"/>
        </w:rPr>
      </w:pPr>
    </w:p>
    <w:sectPr w:rsidR="00E678B3" w:rsidRPr="00DB6512" w:rsidSect="00D6382C">
      <w:headerReference w:type="default" r:id="rId6"/>
      <w:pgSz w:w="11906" w:h="16838" w:code="9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5CC" w:rsidRDefault="005825CC" w:rsidP="00E37BBF">
      <w:r>
        <w:separator/>
      </w:r>
    </w:p>
  </w:endnote>
  <w:endnote w:type="continuationSeparator" w:id="1">
    <w:p w:rsidR="005825CC" w:rsidRDefault="005825CC" w:rsidP="00E37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5CC" w:rsidRDefault="005825CC" w:rsidP="00E37BBF">
      <w:r>
        <w:separator/>
      </w:r>
    </w:p>
  </w:footnote>
  <w:footnote w:type="continuationSeparator" w:id="1">
    <w:p w:rsidR="005825CC" w:rsidRDefault="005825CC" w:rsidP="00E37B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ndara" w:hAnsi="Candara"/>
        <w:sz w:val="20"/>
        <w:szCs w:val="20"/>
      </w:rPr>
      <w:alias w:val="Tytuł"/>
      <w:id w:val="77738743"/>
      <w:placeholder>
        <w:docPart w:val="06A07298E72549B6AEAB1EA162EF37F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37BBF" w:rsidRDefault="00571DD4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571DD4">
          <w:rPr>
            <w:rFonts w:ascii="Candara" w:hAnsi="Candara"/>
            <w:sz w:val="20"/>
            <w:szCs w:val="20"/>
          </w:rPr>
          <w:t>MATEMATYKA STOSOWANA _ GEOMETRIA WYKREŚLNA</w:t>
        </w:r>
        <w:r w:rsidR="00BA2287" w:rsidRPr="00571DD4">
          <w:rPr>
            <w:rFonts w:ascii="Candara" w:hAnsi="Candara"/>
            <w:sz w:val="20"/>
            <w:szCs w:val="20"/>
          </w:rPr>
          <w:t xml:space="preserve">                             </w:t>
        </w:r>
        <w:r w:rsidR="00E37BBF" w:rsidRPr="00571DD4">
          <w:rPr>
            <w:rFonts w:ascii="Candara" w:hAnsi="Candara"/>
            <w:sz w:val="20"/>
            <w:szCs w:val="20"/>
          </w:rPr>
          <w:t xml:space="preserve">     H</w:t>
        </w:r>
        <w:r w:rsidR="00A024A2">
          <w:rPr>
            <w:rFonts w:ascii="Candara" w:hAnsi="Candara"/>
            <w:sz w:val="20"/>
            <w:szCs w:val="20"/>
          </w:rPr>
          <w:t>ARMONOGRAM ZAJĘĆ   r. akad. 2019/2020</w:t>
        </w:r>
      </w:p>
    </w:sdtContent>
  </w:sdt>
  <w:p w:rsidR="00E37BBF" w:rsidRPr="00DB6512" w:rsidRDefault="00E37BBF">
    <w:pPr>
      <w:pStyle w:val="Nagwek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6DA9"/>
    <w:rsid w:val="00020504"/>
    <w:rsid w:val="00041BC2"/>
    <w:rsid w:val="00051BBE"/>
    <w:rsid w:val="00066C39"/>
    <w:rsid w:val="00077B5D"/>
    <w:rsid w:val="000F5CE3"/>
    <w:rsid w:val="00102131"/>
    <w:rsid w:val="0011159D"/>
    <w:rsid w:val="00121FAC"/>
    <w:rsid w:val="00174394"/>
    <w:rsid w:val="001B62E8"/>
    <w:rsid w:val="001D3535"/>
    <w:rsid w:val="001F0E24"/>
    <w:rsid w:val="00203D29"/>
    <w:rsid w:val="00206152"/>
    <w:rsid w:val="00246E03"/>
    <w:rsid w:val="002516CC"/>
    <w:rsid w:val="002B70A9"/>
    <w:rsid w:val="002C3CD3"/>
    <w:rsid w:val="00324329"/>
    <w:rsid w:val="00354ABF"/>
    <w:rsid w:val="00366866"/>
    <w:rsid w:val="00392054"/>
    <w:rsid w:val="003A1DD1"/>
    <w:rsid w:val="003B5C02"/>
    <w:rsid w:val="003C0743"/>
    <w:rsid w:val="003C13F9"/>
    <w:rsid w:val="003C40AC"/>
    <w:rsid w:val="003E06BA"/>
    <w:rsid w:val="003F4C58"/>
    <w:rsid w:val="00403EAB"/>
    <w:rsid w:val="00414B3D"/>
    <w:rsid w:val="00420A7B"/>
    <w:rsid w:val="00460671"/>
    <w:rsid w:val="004A3EED"/>
    <w:rsid w:val="0053175C"/>
    <w:rsid w:val="00531E78"/>
    <w:rsid w:val="00570191"/>
    <w:rsid w:val="00571DD4"/>
    <w:rsid w:val="005825CC"/>
    <w:rsid w:val="00593ECA"/>
    <w:rsid w:val="00602003"/>
    <w:rsid w:val="00620291"/>
    <w:rsid w:val="00624F16"/>
    <w:rsid w:val="00645B5E"/>
    <w:rsid w:val="006519EC"/>
    <w:rsid w:val="006542D2"/>
    <w:rsid w:val="006610F1"/>
    <w:rsid w:val="006623AE"/>
    <w:rsid w:val="00683981"/>
    <w:rsid w:val="00692F42"/>
    <w:rsid w:val="006A3ADD"/>
    <w:rsid w:val="006E4CD3"/>
    <w:rsid w:val="007060D9"/>
    <w:rsid w:val="007358BC"/>
    <w:rsid w:val="00750D45"/>
    <w:rsid w:val="00751065"/>
    <w:rsid w:val="0075347A"/>
    <w:rsid w:val="00756908"/>
    <w:rsid w:val="0078738E"/>
    <w:rsid w:val="00787C2C"/>
    <w:rsid w:val="007906C7"/>
    <w:rsid w:val="007E5E79"/>
    <w:rsid w:val="007E6982"/>
    <w:rsid w:val="007E7823"/>
    <w:rsid w:val="007F2096"/>
    <w:rsid w:val="00807C0C"/>
    <w:rsid w:val="00821D83"/>
    <w:rsid w:val="00827E75"/>
    <w:rsid w:val="008662F9"/>
    <w:rsid w:val="00883004"/>
    <w:rsid w:val="00887527"/>
    <w:rsid w:val="008F480B"/>
    <w:rsid w:val="00905F98"/>
    <w:rsid w:val="009154B8"/>
    <w:rsid w:val="00924C9E"/>
    <w:rsid w:val="009454E1"/>
    <w:rsid w:val="00957580"/>
    <w:rsid w:val="00972074"/>
    <w:rsid w:val="00973CA9"/>
    <w:rsid w:val="009769AF"/>
    <w:rsid w:val="009B075C"/>
    <w:rsid w:val="00A024A2"/>
    <w:rsid w:val="00A142BA"/>
    <w:rsid w:val="00A15003"/>
    <w:rsid w:val="00A31B7F"/>
    <w:rsid w:val="00A34049"/>
    <w:rsid w:val="00A617B7"/>
    <w:rsid w:val="00A70068"/>
    <w:rsid w:val="00A80E8A"/>
    <w:rsid w:val="00A94BB4"/>
    <w:rsid w:val="00AA1B77"/>
    <w:rsid w:val="00AA7855"/>
    <w:rsid w:val="00AA79F2"/>
    <w:rsid w:val="00AB0DFA"/>
    <w:rsid w:val="00AC22D0"/>
    <w:rsid w:val="00AD5C4D"/>
    <w:rsid w:val="00AF112D"/>
    <w:rsid w:val="00B05AA6"/>
    <w:rsid w:val="00B14853"/>
    <w:rsid w:val="00B45249"/>
    <w:rsid w:val="00B463E1"/>
    <w:rsid w:val="00B51202"/>
    <w:rsid w:val="00B51A43"/>
    <w:rsid w:val="00B71CF1"/>
    <w:rsid w:val="00B83213"/>
    <w:rsid w:val="00B85057"/>
    <w:rsid w:val="00BA2287"/>
    <w:rsid w:val="00BD0E93"/>
    <w:rsid w:val="00C066B5"/>
    <w:rsid w:val="00C16DA9"/>
    <w:rsid w:val="00C235D9"/>
    <w:rsid w:val="00C24DC6"/>
    <w:rsid w:val="00C266B4"/>
    <w:rsid w:val="00C347CB"/>
    <w:rsid w:val="00C57B4E"/>
    <w:rsid w:val="00C85658"/>
    <w:rsid w:val="00CB5B61"/>
    <w:rsid w:val="00CB6903"/>
    <w:rsid w:val="00CC0D53"/>
    <w:rsid w:val="00CD311C"/>
    <w:rsid w:val="00CE4ECC"/>
    <w:rsid w:val="00D063DE"/>
    <w:rsid w:val="00D12B48"/>
    <w:rsid w:val="00D45D15"/>
    <w:rsid w:val="00D46EDC"/>
    <w:rsid w:val="00D529F0"/>
    <w:rsid w:val="00D6382C"/>
    <w:rsid w:val="00D74E61"/>
    <w:rsid w:val="00D7786B"/>
    <w:rsid w:val="00D82F51"/>
    <w:rsid w:val="00D90E2F"/>
    <w:rsid w:val="00D93102"/>
    <w:rsid w:val="00DA07C0"/>
    <w:rsid w:val="00DB6512"/>
    <w:rsid w:val="00DD0944"/>
    <w:rsid w:val="00DD37B3"/>
    <w:rsid w:val="00E37BBF"/>
    <w:rsid w:val="00E419EB"/>
    <w:rsid w:val="00E42F76"/>
    <w:rsid w:val="00E53C3D"/>
    <w:rsid w:val="00E678B3"/>
    <w:rsid w:val="00E77200"/>
    <w:rsid w:val="00EB74B5"/>
    <w:rsid w:val="00EC27EB"/>
    <w:rsid w:val="00EC474D"/>
    <w:rsid w:val="00ED3CD4"/>
    <w:rsid w:val="00EE4E4D"/>
    <w:rsid w:val="00EF09F5"/>
    <w:rsid w:val="00EF28AA"/>
    <w:rsid w:val="00EF642B"/>
    <w:rsid w:val="00F03B77"/>
    <w:rsid w:val="00F14B67"/>
    <w:rsid w:val="00F476D3"/>
    <w:rsid w:val="00F556D6"/>
    <w:rsid w:val="00F81679"/>
    <w:rsid w:val="00F82719"/>
    <w:rsid w:val="00F900CC"/>
    <w:rsid w:val="00F97741"/>
    <w:rsid w:val="00FA7EA8"/>
    <w:rsid w:val="00FD0BC6"/>
    <w:rsid w:val="00FF1779"/>
    <w:rsid w:val="00FF2205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6C3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66C39"/>
    <w:pPr>
      <w:keepNext/>
      <w:suppressAutoHyphens/>
      <w:spacing w:line="100" w:lineRule="atLeast"/>
      <w:outlineLvl w:val="0"/>
    </w:pPr>
    <w:rPr>
      <w:rFonts w:ascii="Calibri" w:eastAsia="SimSun" w:hAnsi="Calibri"/>
      <w:b/>
      <w:bCs/>
      <w:kern w:val="1"/>
      <w:sz w:val="18"/>
      <w:szCs w:val="18"/>
      <w:lang w:eastAsia="ar-SA"/>
    </w:rPr>
  </w:style>
  <w:style w:type="paragraph" w:styleId="Nagwek2">
    <w:name w:val="heading 2"/>
    <w:basedOn w:val="Normalny"/>
    <w:next w:val="Normalny"/>
    <w:qFormat/>
    <w:rsid w:val="00066C39"/>
    <w:pPr>
      <w:keepNext/>
      <w:suppressAutoHyphens/>
      <w:snapToGrid w:val="0"/>
      <w:spacing w:line="100" w:lineRule="atLeast"/>
      <w:outlineLvl w:val="1"/>
    </w:pPr>
    <w:rPr>
      <w:rFonts w:ascii="Candara" w:eastAsia="SimSun" w:hAnsi="Candara"/>
      <w:i/>
      <w:iCs/>
      <w:kern w:val="1"/>
      <w:sz w:val="18"/>
      <w:szCs w:val="18"/>
      <w:lang w:eastAsia="ar-SA"/>
    </w:rPr>
  </w:style>
  <w:style w:type="paragraph" w:styleId="Nagwek3">
    <w:name w:val="heading 3"/>
    <w:basedOn w:val="Normalny"/>
    <w:next w:val="Normalny"/>
    <w:qFormat/>
    <w:rsid w:val="00066C39"/>
    <w:pPr>
      <w:keepNext/>
      <w:snapToGrid w:val="0"/>
      <w:spacing w:line="100" w:lineRule="atLeast"/>
      <w:outlineLvl w:val="2"/>
    </w:pPr>
    <w:rPr>
      <w:rFonts w:ascii="Candara" w:hAnsi="Candara"/>
      <w:b/>
      <w:bCs/>
      <w:sz w:val="20"/>
      <w:szCs w:val="22"/>
    </w:rPr>
  </w:style>
  <w:style w:type="paragraph" w:styleId="Nagwek4">
    <w:name w:val="heading 4"/>
    <w:basedOn w:val="Normalny"/>
    <w:next w:val="Normalny"/>
    <w:qFormat/>
    <w:rsid w:val="00066C39"/>
    <w:pPr>
      <w:keepNext/>
      <w:snapToGrid w:val="0"/>
      <w:spacing w:line="100" w:lineRule="atLeast"/>
      <w:jc w:val="center"/>
      <w:outlineLvl w:val="3"/>
    </w:pPr>
    <w:rPr>
      <w:rFonts w:ascii="Candara" w:hAnsi="Candara"/>
      <w:b/>
      <w:bCs/>
      <w:sz w:val="20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7B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7BB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E37B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37BB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B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B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9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6A07298E72549B6AEAB1EA162EF37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17C8EE-35D1-4BB6-A9BA-945F103EFC73}"/>
      </w:docPartPr>
      <w:docPartBody>
        <w:p w:rsidR="00280B56" w:rsidRDefault="00513089" w:rsidP="00513089">
          <w:pPr>
            <w:pStyle w:val="06A07298E72549B6AEAB1EA162EF37F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513089"/>
    <w:rsid w:val="00013A07"/>
    <w:rsid w:val="0008397F"/>
    <w:rsid w:val="00280B56"/>
    <w:rsid w:val="004037C5"/>
    <w:rsid w:val="00513089"/>
    <w:rsid w:val="005B7B4E"/>
    <w:rsid w:val="006B5B8D"/>
    <w:rsid w:val="006B7FCC"/>
    <w:rsid w:val="008A4FD2"/>
    <w:rsid w:val="008B64FC"/>
    <w:rsid w:val="008E2A6C"/>
    <w:rsid w:val="00902FDF"/>
    <w:rsid w:val="00913B27"/>
    <w:rsid w:val="00A5252D"/>
    <w:rsid w:val="00A93CE1"/>
    <w:rsid w:val="00AA23D0"/>
    <w:rsid w:val="00C064DE"/>
    <w:rsid w:val="00C205F7"/>
    <w:rsid w:val="00C53098"/>
    <w:rsid w:val="00DB4333"/>
    <w:rsid w:val="00EA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B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6A07298E72549B6AEAB1EA162EF37F4">
    <w:name w:val="06A07298E72549B6AEAB1EA162EF37F4"/>
    <w:rsid w:val="0051308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MATEMATYKA STOSOWANA _ GEOMETRIA WYKREŚLNA                                  HARMONOGRAM ZAJĘĆ   r. akad. 2019/2020</vt:lpstr>
    </vt:vector>
  </TitlesOfParts>
  <Company>HP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MATEMATYKA STOSOWANA _ GEOMETRIA WYKREŚLNA                                  HARMONOGRAM ZAJĘĆ   r. akad. 2019/2020</dc:title>
  <dc:creator>Kasia</dc:creator>
  <cp:lastModifiedBy>Windows User</cp:lastModifiedBy>
  <cp:revision>4</cp:revision>
  <cp:lastPrinted>2017-11-11T18:25:00Z</cp:lastPrinted>
  <dcterms:created xsi:type="dcterms:W3CDTF">2019-09-24T13:31:00Z</dcterms:created>
  <dcterms:modified xsi:type="dcterms:W3CDTF">2019-09-30T15:37:00Z</dcterms:modified>
</cp:coreProperties>
</file>