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FD2" w:rsidRPr="00EA7554" w:rsidRDefault="00E96FD2" w:rsidP="00E96FD2">
      <w:pPr>
        <w:jc w:val="both"/>
        <w:rPr>
          <w:rFonts w:ascii="Palatino Linotype" w:hAnsi="Palatino Linotype"/>
          <w:sz w:val="28"/>
          <w:szCs w:val="28"/>
        </w:rPr>
      </w:pPr>
      <w:r w:rsidRPr="00EA7554">
        <w:rPr>
          <w:rFonts w:ascii="Palatino Linotype" w:hAnsi="Palatino Linotype"/>
          <w:sz w:val="28"/>
          <w:szCs w:val="28"/>
        </w:rPr>
        <w:t xml:space="preserve">J. Habermas, </w:t>
      </w:r>
      <w:r w:rsidRPr="00EA7554">
        <w:rPr>
          <w:rFonts w:ascii="Palatino Linotype" w:hAnsi="Palatino Linotype"/>
          <w:i/>
          <w:sz w:val="28"/>
          <w:szCs w:val="28"/>
        </w:rPr>
        <w:t>Teoria działania komunikacyjnego</w:t>
      </w:r>
      <w:r w:rsidR="00AE071A" w:rsidRPr="00EA7554">
        <w:rPr>
          <w:rFonts w:ascii="Palatino Linotype" w:hAnsi="Palatino Linotype"/>
          <w:sz w:val="28"/>
          <w:szCs w:val="28"/>
        </w:rPr>
        <w:t xml:space="preserve">, t. I, tłum. Andrzej Maciej Kaniowski, </w:t>
      </w:r>
      <w:proofErr w:type="spellStart"/>
      <w:r w:rsidR="00AE071A" w:rsidRPr="00EA7554">
        <w:rPr>
          <w:rFonts w:ascii="Palatino Linotype" w:hAnsi="Palatino Linotype"/>
          <w:sz w:val="28"/>
          <w:szCs w:val="28"/>
        </w:rPr>
        <w:t>roz</w:t>
      </w:r>
      <w:proofErr w:type="spellEnd"/>
      <w:r w:rsidR="00AE071A" w:rsidRPr="00EA7554">
        <w:rPr>
          <w:rFonts w:ascii="Palatino Linotype" w:hAnsi="Palatino Linotype"/>
          <w:sz w:val="28"/>
          <w:szCs w:val="28"/>
        </w:rPr>
        <w:t xml:space="preserve">. IV: </w:t>
      </w:r>
      <w:r w:rsidR="00AE071A" w:rsidRPr="00EA7554">
        <w:rPr>
          <w:rFonts w:ascii="Palatino Linotype" w:hAnsi="Palatino Linotype"/>
          <w:i/>
          <w:sz w:val="28"/>
          <w:szCs w:val="28"/>
        </w:rPr>
        <w:t xml:space="preserve">Od </w:t>
      </w:r>
      <w:proofErr w:type="spellStart"/>
      <w:r w:rsidR="00AE071A" w:rsidRPr="00EA7554">
        <w:rPr>
          <w:rFonts w:ascii="Palatino Linotype" w:hAnsi="Palatino Linotype"/>
          <w:i/>
          <w:sz w:val="28"/>
          <w:szCs w:val="28"/>
        </w:rPr>
        <w:t>Lukàcsa</w:t>
      </w:r>
      <w:proofErr w:type="spellEnd"/>
      <w:r w:rsidR="00AE071A" w:rsidRPr="00EA7554">
        <w:rPr>
          <w:rFonts w:ascii="Palatino Linotype" w:hAnsi="Palatino Linotype"/>
          <w:i/>
          <w:sz w:val="28"/>
          <w:szCs w:val="28"/>
        </w:rPr>
        <w:t xml:space="preserve"> do Adorna. Racjonalizacja jako urzeczowienie</w:t>
      </w:r>
      <w:r w:rsidR="00AE071A" w:rsidRPr="00EA7554">
        <w:rPr>
          <w:rFonts w:ascii="Palatino Linotype" w:hAnsi="Palatino Linotype"/>
          <w:sz w:val="28"/>
          <w:szCs w:val="28"/>
        </w:rPr>
        <w:t>.</w:t>
      </w:r>
    </w:p>
    <w:p w:rsidR="00E96FD2" w:rsidRDefault="00E96FD2" w:rsidP="00E96FD2">
      <w:pPr>
        <w:jc w:val="both"/>
        <w:rPr>
          <w:rFonts w:ascii="Palatino Linotype" w:hAnsi="Palatino Linotype"/>
          <w:sz w:val="24"/>
          <w:szCs w:val="24"/>
        </w:rPr>
      </w:pPr>
    </w:p>
    <w:p w:rsidR="00EA7554" w:rsidRDefault="00EA7554" w:rsidP="00E96FD2">
      <w:pPr>
        <w:jc w:val="both"/>
        <w:rPr>
          <w:rFonts w:ascii="Palatino Linotype" w:hAnsi="Palatino Linotype"/>
          <w:sz w:val="24"/>
          <w:szCs w:val="24"/>
        </w:rPr>
      </w:pPr>
    </w:p>
    <w:p w:rsidR="00EA7554" w:rsidRPr="00E96FD2" w:rsidRDefault="00EA7554" w:rsidP="00E96FD2">
      <w:pPr>
        <w:jc w:val="both"/>
        <w:rPr>
          <w:rFonts w:ascii="Palatino Linotype" w:hAnsi="Palatino Linotype"/>
          <w:sz w:val="24"/>
          <w:szCs w:val="24"/>
        </w:rPr>
      </w:pPr>
    </w:p>
    <w:p w:rsidR="00E96FD2" w:rsidRPr="00E96FD2" w:rsidRDefault="00E96FD2" w:rsidP="00E96FD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[…] </w:t>
      </w:r>
      <w:proofErr w:type="spellStart"/>
      <w:r w:rsidR="00835CB1">
        <w:rPr>
          <w:rFonts w:ascii="Palatino Linotype" w:hAnsi="Palatino Linotype"/>
          <w:sz w:val="24"/>
          <w:szCs w:val="24"/>
        </w:rPr>
        <w:t>Lukàcs</w:t>
      </w:r>
      <w:proofErr w:type="spellEnd"/>
      <w:r>
        <w:rPr>
          <w:rStyle w:val="Odwoanieprzypisudolnego"/>
          <w:rFonts w:ascii="Palatino Linotype" w:hAnsi="Palatino Linotype"/>
          <w:sz w:val="24"/>
          <w:szCs w:val="24"/>
        </w:rPr>
        <w:footnoteReference w:id="1"/>
      </w:r>
      <w:r w:rsidRPr="00E96FD2">
        <w:rPr>
          <w:rFonts w:ascii="Palatino Linotype" w:hAnsi="Palatino Linotype"/>
          <w:sz w:val="24"/>
          <w:szCs w:val="24"/>
        </w:rPr>
        <w:t>, tak samo jak Horkheimer</w:t>
      </w:r>
      <w:r>
        <w:rPr>
          <w:rStyle w:val="Odwoanieprzypisudolnego"/>
          <w:rFonts w:ascii="Palatino Linotype" w:hAnsi="Palatino Linotype"/>
          <w:sz w:val="24"/>
          <w:szCs w:val="24"/>
        </w:rPr>
        <w:footnoteReference w:id="2"/>
      </w:r>
      <w:r w:rsidRPr="00E96FD2">
        <w:rPr>
          <w:rFonts w:ascii="Palatino Linotype" w:hAnsi="Palatino Linotype"/>
          <w:sz w:val="24"/>
          <w:szCs w:val="24"/>
        </w:rPr>
        <w:t>, trzyma się Heglowskiej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E96FD2">
        <w:rPr>
          <w:rFonts w:ascii="Palatino Linotype" w:hAnsi="Palatino Linotype"/>
          <w:sz w:val="24"/>
          <w:szCs w:val="24"/>
        </w:rPr>
        <w:t>idei, że we wzajemnych stosunkach między ludźmi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E96FD2">
        <w:rPr>
          <w:rFonts w:ascii="Palatino Linotype" w:hAnsi="Palatino Linotype"/>
          <w:sz w:val="24"/>
          <w:szCs w:val="24"/>
        </w:rPr>
        <w:t>oraz w ich stosunku do przyrody (do przyrody zewnętrznej jak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E96FD2">
        <w:rPr>
          <w:rFonts w:ascii="Palatino Linotype" w:hAnsi="Palatino Linotype"/>
          <w:sz w:val="24"/>
          <w:szCs w:val="24"/>
        </w:rPr>
        <w:t xml:space="preserve">też do ich własnej przyrody wewnętrznej) </w:t>
      </w:r>
      <w:r w:rsidRPr="000C3619">
        <w:rPr>
          <w:rFonts w:ascii="Palatino Linotype" w:hAnsi="Palatino Linotype"/>
          <w:b/>
          <w:sz w:val="24"/>
          <w:szCs w:val="24"/>
        </w:rPr>
        <w:t>rozum obiektywizuje</w:t>
      </w:r>
      <w:r w:rsidRPr="000C3619">
        <w:rPr>
          <w:rFonts w:ascii="Palatino Linotype" w:hAnsi="Palatino Linotype"/>
          <w:b/>
          <w:sz w:val="24"/>
          <w:szCs w:val="24"/>
        </w:rPr>
        <w:t xml:space="preserve"> </w:t>
      </w:r>
      <w:r w:rsidRPr="000C3619">
        <w:rPr>
          <w:rFonts w:ascii="Palatino Linotype" w:hAnsi="Palatino Linotype"/>
          <w:b/>
          <w:sz w:val="24"/>
          <w:szCs w:val="24"/>
        </w:rPr>
        <w:t>się</w:t>
      </w:r>
      <w:r w:rsidRPr="00E96FD2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–</w:t>
      </w:r>
      <w:r w:rsidRPr="00E96FD2">
        <w:rPr>
          <w:rFonts w:ascii="Palatino Linotype" w:hAnsi="Palatino Linotype"/>
          <w:sz w:val="24"/>
          <w:szCs w:val="24"/>
        </w:rPr>
        <w:t xml:space="preserve"> choćby i w nierozumny sposób. Również społeczeństwo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E96FD2">
        <w:rPr>
          <w:rFonts w:ascii="Palatino Linotype" w:hAnsi="Palatino Linotype"/>
          <w:sz w:val="24"/>
          <w:szCs w:val="24"/>
        </w:rPr>
        <w:t>kapitalistyczne określa pewna specyficzna forma, która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E96FD2">
        <w:rPr>
          <w:rFonts w:ascii="Palatino Linotype" w:hAnsi="Palatino Linotype"/>
          <w:sz w:val="24"/>
          <w:szCs w:val="24"/>
        </w:rPr>
        <w:t>wyznacza to, jak i w jakich kategoriach jego członkowie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E96FD2">
        <w:rPr>
          <w:rFonts w:ascii="Palatino Linotype" w:hAnsi="Palatino Linotype"/>
          <w:sz w:val="24"/>
          <w:szCs w:val="24"/>
        </w:rPr>
        <w:t>ujmują przyrodę obiektywną, swe odniesienia interpersonalne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E96FD2">
        <w:rPr>
          <w:rFonts w:ascii="Palatino Linotype" w:hAnsi="Palatino Linotype"/>
          <w:sz w:val="24"/>
          <w:szCs w:val="24"/>
        </w:rPr>
        <w:t xml:space="preserve">oraz swą, za każdym razem własną przyrodę subiektywną </w:t>
      </w:r>
      <w:r>
        <w:rPr>
          <w:rFonts w:ascii="Palatino Linotype" w:hAnsi="Palatino Linotype"/>
          <w:sz w:val="24"/>
          <w:szCs w:val="24"/>
        </w:rPr>
        <w:t xml:space="preserve">– </w:t>
      </w:r>
      <w:r w:rsidRPr="00E96FD2">
        <w:rPr>
          <w:rFonts w:ascii="Palatino Linotype" w:hAnsi="Palatino Linotype"/>
          <w:sz w:val="24"/>
          <w:szCs w:val="24"/>
        </w:rPr>
        <w:t xml:space="preserve">właśnie ową </w:t>
      </w:r>
      <w:r w:rsidR="000C3619">
        <w:rPr>
          <w:rFonts w:ascii="Palatino Linotype" w:hAnsi="Palatino Linotype"/>
          <w:sz w:val="24"/>
          <w:szCs w:val="24"/>
        </w:rPr>
        <w:t>„</w:t>
      </w:r>
      <w:r w:rsidRPr="00E96FD2">
        <w:rPr>
          <w:rFonts w:ascii="Palatino Linotype" w:hAnsi="Palatino Linotype"/>
          <w:sz w:val="24"/>
          <w:szCs w:val="24"/>
        </w:rPr>
        <w:t>przedmiotowość swego życia zewnętrznego oraz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E96FD2">
        <w:rPr>
          <w:rFonts w:ascii="Palatino Linotype" w:hAnsi="Palatino Linotype"/>
          <w:sz w:val="24"/>
          <w:szCs w:val="24"/>
        </w:rPr>
        <w:t>wewnętrznego". Mówiąc naszymi słowy: dominująca w społeczeństwie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E96FD2">
        <w:rPr>
          <w:rFonts w:ascii="Palatino Linotype" w:hAnsi="Palatino Linotype"/>
          <w:sz w:val="24"/>
          <w:szCs w:val="24"/>
        </w:rPr>
        <w:t>kapitalistycznym forma przedmiotowości przesądza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E96FD2">
        <w:rPr>
          <w:rFonts w:ascii="Palatino Linotype" w:hAnsi="Palatino Linotype"/>
          <w:sz w:val="24"/>
          <w:szCs w:val="24"/>
        </w:rPr>
        <w:t>o odniesieniach do świata, o sposobie, w jaki podmioty zdolne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E96FD2">
        <w:rPr>
          <w:rFonts w:ascii="Palatino Linotype" w:hAnsi="Palatino Linotype"/>
          <w:sz w:val="24"/>
          <w:szCs w:val="24"/>
        </w:rPr>
        <w:t>do działania i mówienia mogą odnosić się do czegoś w świecie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E96FD2">
        <w:rPr>
          <w:rFonts w:ascii="Palatino Linotype" w:hAnsi="Palatino Linotype"/>
          <w:sz w:val="24"/>
          <w:szCs w:val="24"/>
        </w:rPr>
        <w:t>obiektywnym, w świecie społecznym oraz w swym każdorazowo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E96FD2">
        <w:rPr>
          <w:rFonts w:ascii="Palatino Linotype" w:hAnsi="Palatino Linotype"/>
          <w:sz w:val="24"/>
          <w:szCs w:val="24"/>
        </w:rPr>
        <w:t>subiektywnym świecie.</w:t>
      </w:r>
    </w:p>
    <w:p w:rsidR="00E96FD2" w:rsidRPr="00E96FD2" w:rsidRDefault="00835CB1" w:rsidP="00E96FD2">
      <w:pPr>
        <w:ind w:firstLine="708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Lukàcs</w:t>
      </w:r>
      <w:proofErr w:type="spellEnd"/>
      <w:r w:rsidR="00E96FD2" w:rsidRPr="00E96FD2">
        <w:rPr>
          <w:rFonts w:ascii="Palatino Linotype" w:hAnsi="Palatino Linotype"/>
          <w:sz w:val="24"/>
          <w:szCs w:val="24"/>
        </w:rPr>
        <w:t xml:space="preserve"> twierdzi, że to przesądzenie z góry możemy scharakteryzować jako </w:t>
      </w:r>
      <w:r w:rsidR="000C3619" w:rsidRPr="000C3619">
        <w:rPr>
          <w:rFonts w:ascii="Palatino Linotype" w:hAnsi="Palatino Linotype"/>
          <w:b/>
          <w:sz w:val="24"/>
          <w:szCs w:val="24"/>
        </w:rPr>
        <w:t>„</w:t>
      </w:r>
      <w:r w:rsidR="00E96FD2" w:rsidRPr="000C3619">
        <w:rPr>
          <w:rFonts w:ascii="Palatino Linotype" w:hAnsi="Palatino Linotype"/>
          <w:b/>
          <w:sz w:val="24"/>
          <w:szCs w:val="24"/>
        </w:rPr>
        <w:t>urzeczowienie",</w:t>
      </w:r>
      <w:r w:rsidR="00E96FD2" w:rsidRPr="000C3619">
        <w:rPr>
          <w:rFonts w:ascii="Palatino Linotype" w:hAnsi="Palatino Linotype"/>
          <w:b/>
          <w:sz w:val="24"/>
          <w:szCs w:val="24"/>
        </w:rPr>
        <w:t xml:space="preserve"> </w:t>
      </w:r>
      <w:r w:rsidR="00E96FD2" w:rsidRPr="000C3619">
        <w:rPr>
          <w:rFonts w:ascii="Palatino Linotype" w:hAnsi="Palatino Linotype"/>
          <w:b/>
          <w:sz w:val="24"/>
          <w:szCs w:val="24"/>
        </w:rPr>
        <w:t>mianowicie jako osobliwe upodobnienie społecznych stosunków</w:t>
      </w:r>
      <w:r w:rsidR="00E96FD2" w:rsidRPr="000C3619">
        <w:rPr>
          <w:rFonts w:ascii="Palatino Linotype" w:hAnsi="Palatino Linotype"/>
          <w:b/>
          <w:sz w:val="24"/>
          <w:szCs w:val="24"/>
        </w:rPr>
        <w:t xml:space="preserve"> </w:t>
      </w:r>
      <w:r w:rsidR="00E96FD2" w:rsidRPr="000C3619">
        <w:rPr>
          <w:rFonts w:ascii="Palatino Linotype" w:hAnsi="Palatino Linotype"/>
          <w:b/>
          <w:sz w:val="24"/>
          <w:szCs w:val="24"/>
        </w:rPr>
        <w:t>i przeżyć do rzeczy</w:t>
      </w:r>
      <w:r w:rsidR="00E96FD2" w:rsidRPr="00E96FD2">
        <w:rPr>
          <w:rFonts w:ascii="Palatino Linotype" w:hAnsi="Palatino Linotype"/>
          <w:sz w:val="24"/>
          <w:szCs w:val="24"/>
        </w:rPr>
        <w:t>, to znaczy do obiektów, które możemy</w:t>
      </w:r>
      <w:r w:rsidR="00E96FD2">
        <w:rPr>
          <w:rFonts w:ascii="Palatino Linotype" w:hAnsi="Palatino Linotype"/>
          <w:sz w:val="24"/>
          <w:szCs w:val="24"/>
        </w:rPr>
        <w:t xml:space="preserve"> </w:t>
      </w:r>
      <w:r w:rsidR="00E96FD2" w:rsidRPr="00E96FD2">
        <w:rPr>
          <w:rFonts w:ascii="Palatino Linotype" w:hAnsi="Palatino Linotype"/>
          <w:sz w:val="24"/>
          <w:szCs w:val="24"/>
        </w:rPr>
        <w:t>postrzegać i którymi możemy manipulować. Koordynacja</w:t>
      </w:r>
      <w:r w:rsidR="00E96FD2">
        <w:rPr>
          <w:rFonts w:ascii="Palatino Linotype" w:hAnsi="Palatino Linotype"/>
          <w:sz w:val="24"/>
          <w:szCs w:val="24"/>
        </w:rPr>
        <w:t xml:space="preserve"> </w:t>
      </w:r>
      <w:r w:rsidR="00E96FD2" w:rsidRPr="00E96FD2">
        <w:rPr>
          <w:rFonts w:ascii="Palatino Linotype" w:hAnsi="Palatino Linotype"/>
          <w:sz w:val="24"/>
          <w:szCs w:val="24"/>
        </w:rPr>
        <w:t>owych trzech światów w łonie społecznego a priori, jakim jest</w:t>
      </w:r>
      <w:r w:rsidR="00E96FD2">
        <w:rPr>
          <w:rFonts w:ascii="Palatino Linotype" w:hAnsi="Palatino Linotype"/>
          <w:sz w:val="24"/>
          <w:szCs w:val="24"/>
        </w:rPr>
        <w:t xml:space="preserve"> </w:t>
      </w:r>
      <w:r w:rsidR="00E96FD2" w:rsidRPr="00E96FD2">
        <w:rPr>
          <w:rFonts w:ascii="Palatino Linotype" w:hAnsi="Palatino Linotype"/>
          <w:sz w:val="24"/>
          <w:szCs w:val="24"/>
        </w:rPr>
        <w:t>świat życia, jest tak dalece opaczna, że w nasze rozumienie</w:t>
      </w:r>
      <w:r w:rsidR="00E96FD2">
        <w:rPr>
          <w:rFonts w:ascii="Palatino Linotype" w:hAnsi="Palatino Linotype"/>
          <w:sz w:val="24"/>
          <w:szCs w:val="24"/>
        </w:rPr>
        <w:t xml:space="preserve"> </w:t>
      </w:r>
      <w:r w:rsidR="00E96FD2" w:rsidRPr="00E96FD2">
        <w:rPr>
          <w:rFonts w:ascii="Palatino Linotype" w:hAnsi="Palatino Linotype"/>
          <w:sz w:val="24"/>
          <w:szCs w:val="24"/>
        </w:rPr>
        <w:t>stosunków interpersonalnych oraz przeżyć subiektywnych</w:t>
      </w:r>
      <w:r w:rsidR="00E96FD2">
        <w:rPr>
          <w:rFonts w:ascii="Palatino Linotype" w:hAnsi="Palatino Linotype"/>
          <w:sz w:val="24"/>
          <w:szCs w:val="24"/>
        </w:rPr>
        <w:t xml:space="preserve"> </w:t>
      </w:r>
      <w:r w:rsidR="00E96FD2" w:rsidRPr="00E96FD2">
        <w:rPr>
          <w:rFonts w:ascii="Palatino Linotype" w:hAnsi="Palatino Linotype"/>
          <w:sz w:val="24"/>
          <w:szCs w:val="24"/>
        </w:rPr>
        <w:t>wbudowane są błędy natury kategorialnej: pojmujemy je [stosunki</w:t>
      </w:r>
      <w:r w:rsidR="00E96FD2">
        <w:rPr>
          <w:rFonts w:ascii="Palatino Linotype" w:hAnsi="Palatino Linotype"/>
          <w:sz w:val="24"/>
          <w:szCs w:val="24"/>
        </w:rPr>
        <w:t xml:space="preserve"> </w:t>
      </w:r>
      <w:r w:rsidR="00E96FD2" w:rsidRPr="00E96FD2">
        <w:rPr>
          <w:rFonts w:ascii="Palatino Linotype" w:hAnsi="Palatino Linotype"/>
          <w:sz w:val="24"/>
          <w:szCs w:val="24"/>
        </w:rPr>
        <w:t>i przeżycia] w formie właściwej rzeczom (</w:t>
      </w:r>
      <w:r w:rsidR="00E96FD2" w:rsidRPr="00E96FD2">
        <w:rPr>
          <w:rFonts w:ascii="Palatino Linotype" w:hAnsi="Palatino Linotype"/>
          <w:i/>
          <w:sz w:val="24"/>
          <w:szCs w:val="24"/>
        </w:rPr>
        <w:t>wir</w:t>
      </w:r>
      <w:r w:rsidR="00E96FD2" w:rsidRPr="00E96FD2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="00E96FD2" w:rsidRPr="00E96FD2">
        <w:rPr>
          <w:rFonts w:ascii="Palatino Linotype" w:hAnsi="Palatino Linotype"/>
          <w:i/>
          <w:sz w:val="24"/>
          <w:szCs w:val="24"/>
        </w:rPr>
        <w:t>fassen</w:t>
      </w:r>
      <w:proofErr w:type="spellEnd"/>
      <w:r w:rsidR="00E96FD2" w:rsidRPr="00E96FD2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="00E96FD2" w:rsidRPr="00E96FD2">
        <w:rPr>
          <w:rFonts w:ascii="Palatino Linotype" w:hAnsi="Palatino Linotype"/>
          <w:i/>
          <w:sz w:val="24"/>
          <w:szCs w:val="24"/>
        </w:rPr>
        <w:t>sie</w:t>
      </w:r>
      <w:proofErr w:type="spellEnd"/>
      <w:r w:rsidR="00E96FD2" w:rsidRPr="00E96FD2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="00E96FD2" w:rsidRPr="00E96FD2">
        <w:rPr>
          <w:rFonts w:ascii="Palatino Linotype" w:hAnsi="Palatino Linotype"/>
          <w:i/>
          <w:sz w:val="24"/>
          <w:szCs w:val="24"/>
        </w:rPr>
        <w:t>unter</w:t>
      </w:r>
      <w:proofErr w:type="spellEnd"/>
      <w:r w:rsidR="00E96FD2" w:rsidRPr="00E96FD2">
        <w:rPr>
          <w:rFonts w:ascii="Palatino Linotype" w:hAnsi="Palatino Linotype"/>
          <w:i/>
          <w:sz w:val="24"/>
          <w:szCs w:val="24"/>
        </w:rPr>
        <w:t xml:space="preserve"> der Fo</w:t>
      </w:r>
      <w:r w:rsidR="00E96FD2" w:rsidRPr="00E96FD2">
        <w:rPr>
          <w:rFonts w:ascii="Palatino Linotype" w:hAnsi="Palatino Linotype"/>
          <w:i/>
          <w:sz w:val="24"/>
          <w:szCs w:val="24"/>
        </w:rPr>
        <w:t>rm</w:t>
      </w:r>
      <w:r w:rsidR="00E96FD2" w:rsidRPr="00E96FD2">
        <w:rPr>
          <w:rFonts w:ascii="Palatino Linotype" w:hAnsi="Palatino Linotype"/>
          <w:i/>
          <w:sz w:val="24"/>
          <w:szCs w:val="24"/>
        </w:rPr>
        <w:t xml:space="preserve"> von </w:t>
      </w:r>
      <w:proofErr w:type="spellStart"/>
      <w:r w:rsidR="00E96FD2" w:rsidRPr="00E96FD2">
        <w:rPr>
          <w:rFonts w:ascii="Palatino Linotype" w:hAnsi="Palatino Linotype"/>
          <w:i/>
          <w:sz w:val="24"/>
          <w:szCs w:val="24"/>
        </w:rPr>
        <w:t>Dingen</w:t>
      </w:r>
      <w:proofErr w:type="spellEnd"/>
      <w:r w:rsidR="00E96FD2" w:rsidRPr="00E96FD2">
        <w:rPr>
          <w:rFonts w:ascii="Palatino Linotype" w:hAnsi="Palatino Linotype"/>
          <w:sz w:val="24"/>
          <w:szCs w:val="24"/>
        </w:rPr>
        <w:t>), czyli jako byty należące</w:t>
      </w:r>
      <w:r w:rsidR="00E96FD2">
        <w:rPr>
          <w:rFonts w:ascii="Palatino Linotype" w:hAnsi="Palatino Linotype"/>
          <w:sz w:val="24"/>
          <w:szCs w:val="24"/>
        </w:rPr>
        <w:t xml:space="preserve"> </w:t>
      </w:r>
      <w:r w:rsidR="00E96FD2" w:rsidRPr="00E96FD2">
        <w:rPr>
          <w:rFonts w:ascii="Palatino Linotype" w:hAnsi="Palatino Linotype"/>
          <w:sz w:val="24"/>
          <w:szCs w:val="24"/>
        </w:rPr>
        <w:t>do świata obiektywnego, chociaż naprawdę są składnikami</w:t>
      </w:r>
      <w:r w:rsidR="00E96FD2">
        <w:rPr>
          <w:rFonts w:ascii="Palatino Linotype" w:hAnsi="Palatino Linotype"/>
          <w:sz w:val="24"/>
          <w:szCs w:val="24"/>
        </w:rPr>
        <w:t xml:space="preserve"> </w:t>
      </w:r>
      <w:r w:rsidR="00E96FD2" w:rsidRPr="00E96FD2">
        <w:rPr>
          <w:rFonts w:ascii="Palatino Linotype" w:hAnsi="Palatino Linotype"/>
          <w:sz w:val="24"/>
          <w:szCs w:val="24"/>
        </w:rPr>
        <w:t>naszego wspólnego świata społecznego bądź też za każdym</w:t>
      </w:r>
      <w:r w:rsidR="00E96FD2">
        <w:rPr>
          <w:rFonts w:ascii="Palatino Linotype" w:hAnsi="Palatino Linotype"/>
          <w:sz w:val="24"/>
          <w:szCs w:val="24"/>
        </w:rPr>
        <w:t xml:space="preserve"> </w:t>
      </w:r>
      <w:r w:rsidR="00E96FD2" w:rsidRPr="00E96FD2">
        <w:rPr>
          <w:rFonts w:ascii="Palatino Linotype" w:hAnsi="Palatino Linotype"/>
          <w:sz w:val="24"/>
          <w:szCs w:val="24"/>
        </w:rPr>
        <w:t>razem własnego świata subiektywnego. Skoro zatem, co trzeba</w:t>
      </w:r>
      <w:r w:rsidR="00E96FD2">
        <w:rPr>
          <w:rFonts w:ascii="Palatino Linotype" w:hAnsi="Palatino Linotype"/>
          <w:sz w:val="24"/>
          <w:szCs w:val="24"/>
        </w:rPr>
        <w:t xml:space="preserve"> </w:t>
      </w:r>
      <w:r w:rsidR="00E96FD2" w:rsidRPr="00E96FD2">
        <w:rPr>
          <w:rFonts w:ascii="Palatino Linotype" w:hAnsi="Palatino Linotype"/>
          <w:sz w:val="24"/>
          <w:szCs w:val="24"/>
        </w:rPr>
        <w:t>dopowiedzieć, to rozumienie i pojmowanie jest konstytutywne</w:t>
      </w:r>
      <w:r w:rsidR="00E96FD2">
        <w:rPr>
          <w:rFonts w:ascii="Palatino Linotype" w:hAnsi="Palatino Linotype"/>
          <w:sz w:val="24"/>
          <w:szCs w:val="24"/>
        </w:rPr>
        <w:t xml:space="preserve"> </w:t>
      </w:r>
      <w:r w:rsidR="00E96FD2" w:rsidRPr="00E96FD2">
        <w:rPr>
          <w:rFonts w:ascii="Palatino Linotype" w:hAnsi="Palatino Linotype"/>
          <w:sz w:val="24"/>
          <w:szCs w:val="24"/>
        </w:rPr>
        <w:t>dla samego komunikacyjnego sposobu wzajemnego obcowania,</w:t>
      </w:r>
      <w:r w:rsidR="00E96FD2">
        <w:rPr>
          <w:rFonts w:ascii="Palatino Linotype" w:hAnsi="Palatino Linotype"/>
          <w:sz w:val="24"/>
          <w:szCs w:val="24"/>
        </w:rPr>
        <w:t xml:space="preserve"> </w:t>
      </w:r>
      <w:r w:rsidR="00E96FD2" w:rsidRPr="00E96FD2">
        <w:rPr>
          <w:rFonts w:ascii="Palatino Linotype" w:hAnsi="Palatino Linotype"/>
          <w:sz w:val="24"/>
          <w:szCs w:val="24"/>
        </w:rPr>
        <w:t>to tego rodzaju błędne rozumienie o podłożu systematycznym</w:t>
      </w:r>
      <w:r w:rsidR="00E96FD2">
        <w:rPr>
          <w:rFonts w:ascii="Palatino Linotype" w:hAnsi="Palatino Linotype"/>
          <w:sz w:val="24"/>
          <w:szCs w:val="24"/>
        </w:rPr>
        <w:t xml:space="preserve"> </w:t>
      </w:r>
      <w:r w:rsidR="00E96FD2" w:rsidRPr="00E96FD2">
        <w:rPr>
          <w:rFonts w:ascii="Palatino Linotype" w:hAnsi="Palatino Linotype"/>
          <w:sz w:val="24"/>
          <w:szCs w:val="24"/>
        </w:rPr>
        <w:t>wpływa</w:t>
      </w:r>
      <w:r w:rsidR="00E96FD2">
        <w:rPr>
          <w:rFonts w:ascii="Palatino Linotype" w:hAnsi="Palatino Linotype"/>
          <w:sz w:val="24"/>
          <w:szCs w:val="24"/>
        </w:rPr>
        <w:t xml:space="preserve"> </w:t>
      </w:r>
      <w:r w:rsidR="00E96FD2" w:rsidRPr="00E96FD2">
        <w:rPr>
          <w:rFonts w:ascii="Palatino Linotype" w:hAnsi="Palatino Linotype"/>
          <w:sz w:val="24"/>
          <w:szCs w:val="24"/>
        </w:rPr>
        <w:t xml:space="preserve">negatywnie na praktykę, nie tylko na </w:t>
      </w:r>
      <w:r w:rsidR="000C3619">
        <w:rPr>
          <w:rFonts w:ascii="Palatino Linotype" w:hAnsi="Palatino Linotype"/>
          <w:sz w:val="24"/>
          <w:szCs w:val="24"/>
        </w:rPr>
        <w:t>„</w:t>
      </w:r>
      <w:r w:rsidR="00E96FD2" w:rsidRPr="00E96FD2">
        <w:rPr>
          <w:rFonts w:ascii="Palatino Linotype" w:hAnsi="Palatino Linotype"/>
          <w:sz w:val="24"/>
          <w:szCs w:val="24"/>
        </w:rPr>
        <w:t>formę myślenia",</w:t>
      </w:r>
      <w:r w:rsidR="00E96FD2">
        <w:rPr>
          <w:rFonts w:ascii="Palatino Linotype" w:hAnsi="Palatino Linotype"/>
          <w:sz w:val="24"/>
          <w:szCs w:val="24"/>
        </w:rPr>
        <w:t xml:space="preserve"> </w:t>
      </w:r>
      <w:r w:rsidR="00E96FD2" w:rsidRPr="00E96FD2">
        <w:rPr>
          <w:rFonts w:ascii="Palatino Linotype" w:hAnsi="Palatino Linotype"/>
          <w:sz w:val="24"/>
          <w:szCs w:val="24"/>
        </w:rPr>
        <w:t xml:space="preserve">lecz także na </w:t>
      </w:r>
      <w:r w:rsidR="000C3619">
        <w:rPr>
          <w:rFonts w:ascii="Palatino Linotype" w:hAnsi="Palatino Linotype"/>
          <w:sz w:val="24"/>
          <w:szCs w:val="24"/>
        </w:rPr>
        <w:t>„</w:t>
      </w:r>
      <w:r w:rsidR="00E96FD2" w:rsidRPr="00E96FD2">
        <w:rPr>
          <w:rFonts w:ascii="Palatino Linotype" w:hAnsi="Palatino Linotype"/>
          <w:sz w:val="24"/>
          <w:szCs w:val="24"/>
        </w:rPr>
        <w:t xml:space="preserve">formę istnienia" podmiotów. </w:t>
      </w:r>
      <w:r w:rsidR="00E96FD2" w:rsidRPr="00E019B8">
        <w:rPr>
          <w:rFonts w:ascii="Palatino Linotype" w:hAnsi="Palatino Linotype"/>
          <w:b/>
          <w:sz w:val="24"/>
          <w:szCs w:val="24"/>
        </w:rPr>
        <w:t>To sam świat życia</w:t>
      </w:r>
      <w:r w:rsidR="00E96FD2" w:rsidRPr="00E019B8">
        <w:rPr>
          <w:rFonts w:ascii="Palatino Linotype" w:hAnsi="Palatino Linotype"/>
          <w:b/>
          <w:sz w:val="24"/>
          <w:szCs w:val="24"/>
        </w:rPr>
        <w:t xml:space="preserve"> </w:t>
      </w:r>
      <w:r w:rsidR="00E96FD2" w:rsidRPr="00E019B8">
        <w:rPr>
          <w:rFonts w:ascii="Palatino Linotype" w:hAnsi="Palatino Linotype"/>
          <w:b/>
          <w:sz w:val="24"/>
          <w:szCs w:val="24"/>
        </w:rPr>
        <w:t>jest tym, co zostaje "urzeczowione".</w:t>
      </w:r>
    </w:p>
    <w:p w:rsidR="00C069B4" w:rsidRPr="00C069B4" w:rsidRDefault="00E96FD2" w:rsidP="00835CB1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E96FD2">
        <w:rPr>
          <w:rFonts w:ascii="Palatino Linotype" w:hAnsi="Palatino Linotype"/>
          <w:sz w:val="24"/>
          <w:szCs w:val="24"/>
        </w:rPr>
        <w:t xml:space="preserve">Przyczynę tej deformacji upatruje </w:t>
      </w:r>
      <w:proofErr w:type="spellStart"/>
      <w:r w:rsidR="00835CB1">
        <w:rPr>
          <w:rFonts w:ascii="Palatino Linotype" w:hAnsi="Palatino Linotype"/>
          <w:sz w:val="24"/>
          <w:szCs w:val="24"/>
        </w:rPr>
        <w:t>Lukàcs</w:t>
      </w:r>
      <w:proofErr w:type="spellEnd"/>
      <w:r w:rsidRPr="00E96FD2">
        <w:rPr>
          <w:rFonts w:ascii="Palatino Linotype" w:hAnsi="Palatino Linotype"/>
          <w:sz w:val="24"/>
          <w:szCs w:val="24"/>
        </w:rPr>
        <w:t xml:space="preserve"> w sposobie produkcji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E96FD2">
        <w:rPr>
          <w:rFonts w:ascii="Palatino Linotype" w:hAnsi="Palatino Linotype"/>
          <w:sz w:val="24"/>
          <w:szCs w:val="24"/>
        </w:rPr>
        <w:t xml:space="preserve">opartym na pracy najemnej i wymagającym </w:t>
      </w:r>
      <w:r w:rsidR="000C3619">
        <w:rPr>
          <w:rFonts w:ascii="Palatino Linotype" w:hAnsi="Palatino Linotype"/>
          <w:sz w:val="24"/>
          <w:szCs w:val="24"/>
        </w:rPr>
        <w:t>„</w:t>
      </w:r>
      <w:proofErr w:type="spellStart"/>
      <w:r w:rsidRPr="00E96FD2">
        <w:rPr>
          <w:rFonts w:ascii="Palatino Linotype" w:hAnsi="Palatino Linotype"/>
          <w:sz w:val="24"/>
          <w:szCs w:val="24"/>
        </w:rPr>
        <w:t>utowarowienia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 w:rsidRPr="00E96FD2">
        <w:rPr>
          <w:rFonts w:ascii="Palatino Linotype" w:hAnsi="Palatino Linotype"/>
          <w:sz w:val="24"/>
          <w:szCs w:val="24"/>
        </w:rPr>
        <w:t>(</w:t>
      </w:r>
      <w:proofErr w:type="spellStart"/>
      <w:r w:rsidRPr="00250E3C">
        <w:rPr>
          <w:rFonts w:ascii="Palatino Linotype" w:hAnsi="Palatino Linotype"/>
          <w:i/>
          <w:sz w:val="24"/>
          <w:szCs w:val="24"/>
        </w:rPr>
        <w:t>Zur-Ware-We</w:t>
      </w:r>
      <w:r w:rsidR="00250E3C" w:rsidRPr="00250E3C">
        <w:rPr>
          <w:rFonts w:ascii="Palatino Linotype" w:hAnsi="Palatino Linotype"/>
          <w:i/>
          <w:sz w:val="24"/>
          <w:szCs w:val="24"/>
        </w:rPr>
        <w:t>rd</w:t>
      </w:r>
      <w:r w:rsidRPr="00250E3C">
        <w:rPr>
          <w:rFonts w:ascii="Palatino Linotype" w:hAnsi="Palatino Linotype"/>
          <w:i/>
          <w:sz w:val="24"/>
          <w:szCs w:val="24"/>
        </w:rPr>
        <w:t>en</w:t>
      </w:r>
      <w:proofErr w:type="spellEnd"/>
      <w:r w:rsidRPr="00E96FD2">
        <w:rPr>
          <w:rFonts w:ascii="Palatino Linotype" w:hAnsi="Palatino Linotype"/>
          <w:sz w:val="24"/>
          <w:szCs w:val="24"/>
        </w:rPr>
        <w:t>) pewnej funkcji ludzkiej"</w:t>
      </w:r>
      <w:bookmarkStart w:id="0" w:name="_GoBack"/>
      <w:bookmarkEnd w:id="0"/>
      <w:r w:rsidRPr="00E96FD2">
        <w:rPr>
          <w:rFonts w:ascii="Palatino Linotype" w:hAnsi="Palatino Linotype"/>
          <w:sz w:val="24"/>
          <w:szCs w:val="24"/>
        </w:rPr>
        <w:t>.</w:t>
      </w:r>
      <w:r w:rsidR="00C069B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835CB1">
        <w:rPr>
          <w:rFonts w:ascii="Palatino Linotype" w:hAnsi="Palatino Linotype"/>
          <w:sz w:val="24"/>
          <w:szCs w:val="24"/>
        </w:rPr>
        <w:t>Lukàcs</w:t>
      </w:r>
      <w:proofErr w:type="spellEnd"/>
      <w:r w:rsidRPr="00E96FD2">
        <w:rPr>
          <w:rFonts w:ascii="Palatino Linotype" w:hAnsi="Palatino Linotype"/>
          <w:sz w:val="24"/>
          <w:szCs w:val="24"/>
        </w:rPr>
        <w:t xml:space="preserve"> uzasadnia tę tezę etapami. Bada on (a) efekt urzeczowienia,</w:t>
      </w:r>
      <w:r w:rsidR="00C069B4">
        <w:rPr>
          <w:rFonts w:ascii="Palatino Linotype" w:hAnsi="Palatino Linotype"/>
          <w:sz w:val="24"/>
          <w:szCs w:val="24"/>
        </w:rPr>
        <w:t xml:space="preserve"> </w:t>
      </w:r>
      <w:r w:rsidRPr="00E96FD2">
        <w:rPr>
          <w:rFonts w:ascii="Palatino Linotype" w:hAnsi="Palatino Linotype"/>
          <w:sz w:val="24"/>
          <w:szCs w:val="24"/>
        </w:rPr>
        <w:t>jaki wywołuje forma towarowa w miarę wdzierania się</w:t>
      </w:r>
      <w:r w:rsidR="00C069B4">
        <w:rPr>
          <w:rFonts w:ascii="Palatino Linotype" w:hAnsi="Palatino Linotype"/>
          <w:sz w:val="24"/>
          <w:szCs w:val="24"/>
        </w:rPr>
        <w:t xml:space="preserve"> </w:t>
      </w:r>
      <w:r w:rsidRPr="00E96FD2">
        <w:rPr>
          <w:rFonts w:ascii="Palatino Linotype" w:hAnsi="Palatino Linotype"/>
          <w:sz w:val="24"/>
          <w:szCs w:val="24"/>
        </w:rPr>
        <w:t>w proces produkcji, oraz pokazuje następnie, że urzeczowienie</w:t>
      </w:r>
      <w:r w:rsidR="00C069B4">
        <w:rPr>
          <w:rFonts w:ascii="Palatino Linotype" w:hAnsi="Palatino Linotype"/>
          <w:sz w:val="24"/>
          <w:szCs w:val="24"/>
        </w:rPr>
        <w:t xml:space="preserve"> </w:t>
      </w:r>
      <w:r w:rsidRPr="00E96FD2">
        <w:rPr>
          <w:rFonts w:ascii="Palatino Linotype" w:hAnsi="Palatino Linotype"/>
          <w:sz w:val="24"/>
          <w:szCs w:val="24"/>
        </w:rPr>
        <w:t>osób i stosunków interpersonalnych w sferze społecznego procesu</w:t>
      </w:r>
      <w:r w:rsidR="00C069B4">
        <w:rPr>
          <w:rFonts w:ascii="Palatino Linotype" w:hAnsi="Palatino Linotype"/>
          <w:sz w:val="24"/>
          <w:szCs w:val="24"/>
        </w:rPr>
        <w:t xml:space="preserve"> </w:t>
      </w:r>
      <w:r w:rsidRPr="00E96FD2">
        <w:rPr>
          <w:rFonts w:ascii="Palatino Linotype" w:hAnsi="Palatino Linotype"/>
          <w:sz w:val="24"/>
          <w:szCs w:val="24"/>
        </w:rPr>
        <w:t>pracy stanowi jedynie odwrotną stronę racjonalizacji tego</w:t>
      </w:r>
      <w:r w:rsidR="00C069B4">
        <w:rPr>
          <w:rFonts w:ascii="Palatino Linotype" w:hAnsi="Palatino Linotype"/>
          <w:sz w:val="24"/>
          <w:szCs w:val="24"/>
        </w:rPr>
        <w:t xml:space="preserve"> </w:t>
      </w:r>
      <w:r w:rsidRPr="00E96FD2">
        <w:rPr>
          <w:rFonts w:ascii="Palatino Linotype" w:hAnsi="Palatino Linotype"/>
          <w:sz w:val="24"/>
          <w:szCs w:val="24"/>
        </w:rPr>
        <w:t>systemu działań. Pojmując racjonalizację i urzeczowienie jako</w:t>
      </w:r>
      <w:r w:rsidR="00C069B4">
        <w:rPr>
          <w:rFonts w:ascii="Palatino Linotype" w:hAnsi="Palatino Linotype"/>
          <w:sz w:val="24"/>
          <w:szCs w:val="24"/>
        </w:rPr>
        <w:t xml:space="preserve"> </w:t>
      </w:r>
      <w:r w:rsidRPr="00E96FD2">
        <w:rPr>
          <w:rFonts w:ascii="Palatino Linotype" w:hAnsi="Palatino Linotype"/>
          <w:sz w:val="24"/>
          <w:szCs w:val="24"/>
        </w:rPr>
        <w:t>dwa aspekty tego samego procesu, przygotowuje dwa argumenty,</w:t>
      </w:r>
      <w:r w:rsidR="00C069B4">
        <w:rPr>
          <w:rFonts w:ascii="Palatino Linotype" w:hAnsi="Palatino Linotype"/>
          <w:sz w:val="24"/>
          <w:szCs w:val="24"/>
        </w:rPr>
        <w:t xml:space="preserve"> </w:t>
      </w:r>
      <w:r w:rsidRPr="00E96FD2">
        <w:rPr>
          <w:rFonts w:ascii="Palatino Linotype" w:hAnsi="Palatino Linotype"/>
          <w:sz w:val="24"/>
          <w:szCs w:val="24"/>
        </w:rPr>
        <w:t xml:space="preserve">które opierają się na analizie przeprowadzonej przez </w:t>
      </w:r>
      <w:r w:rsidRPr="00E96FD2">
        <w:rPr>
          <w:rFonts w:ascii="Palatino Linotype" w:hAnsi="Palatino Linotype"/>
          <w:sz w:val="24"/>
          <w:szCs w:val="24"/>
        </w:rPr>
        <w:lastRenderedPageBreak/>
        <w:t>Webera,</w:t>
      </w:r>
      <w:r w:rsidR="00C069B4">
        <w:rPr>
          <w:rFonts w:ascii="Palatino Linotype" w:hAnsi="Palatino Linotype"/>
          <w:sz w:val="24"/>
          <w:szCs w:val="24"/>
        </w:rPr>
        <w:t xml:space="preserve"> </w:t>
      </w:r>
      <w:r w:rsidRPr="00E96FD2">
        <w:rPr>
          <w:rFonts w:ascii="Palatino Linotype" w:hAnsi="Palatino Linotype"/>
          <w:sz w:val="24"/>
          <w:szCs w:val="24"/>
        </w:rPr>
        <w:t>wymierzone są jednak przeciwko jej konkluzjom. Z pomocą</w:t>
      </w:r>
      <w:r w:rsidR="00C069B4">
        <w:rPr>
          <w:rFonts w:ascii="Palatino Linotype" w:hAnsi="Palatino Linotype"/>
          <w:sz w:val="24"/>
          <w:szCs w:val="24"/>
        </w:rPr>
        <w:t xml:space="preserve"> </w:t>
      </w:r>
      <w:r w:rsidRPr="00E96FD2">
        <w:rPr>
          <w:rFonts w:ascii="Palatino Linotype" w:hAnsi="Palatino Linotype"/>
          <w:sz w:val="24"/>
          <w:szCs w:val="24"/>
        </w:rPr>
        <w:t>pojęcia racjonalności formalnej Weber wykrywa strukturalne</w:t>
      </w:r>
      <w:r w:rsidR="00C069B4">
        <w:rPr>
          <w:rFonts w:ascii="Palatino Linotype" w:hAnsi="Palatino Linotype"/>
          <w:sz w:val="24"/>
          <w:szCs w:val="24"/>
        </w:rPr>
        <w:t xml:space="preserve"> </w:t>
      </w:r>
      <w:r w:rsidRPr="00E96FD2">
        <w:rPr>
          <w:rFonts w:ascii="Palatino Linotype" w:hAnsi="Palatino Linotype"/>
          <w:sz w:val="24"/>
          <w:szCs w:val="24"/>
        </w:rPr>
        <w:t>analogie z racjonalnym ze względu na cel działaniem gospodarczym</w:t>
      </w:r>
      <w:r w:rsidR="00C069B4">
        <w:rPr>
          <w:rFonts w:ascii="Palatino Linotype" w:hAnsi="Palatino Linotype"/>
          <w:sz w:val="24"/>
          <w:szCs w:val="24"/>
        </w:rPr>
        <w:t xml:space="preserve"> </w:t>
      </w:r>
      <w:r w:rsidRPr="00E96FD2">
        <w:rPr>
          <w:rFonts w:ascii="Palatino Linotype" w:hAnsi="Palatino Linotype"/>
          <w:sz w:val="24"/>
          <w:szCs w:val="24"/>
        </w:rPr>
        <w:t>występujące w innych dziedzinach życia, zwłaszcza</w:t>
      </w:r>
      <w:r w:rsidR="00C069B4">
        <w:rPr>
          <w:rFonts w:ascii="Palatino Linotype" w:hAnsi="Palatino Linotype"/>
          <w:sz w:val="24"/>
          <w:szCs w:val="24"/>
        </w:rPr>
        <w:t xml:space="preserve"> </w:t>
      </w:r>
      <w:r w:rsidRPr="00E96FD2">
        <w:rPr>
          <w:rFonts w:ascii="Palatino Linotype" w:hAnsi="Palatino Linotype"/>
          <w:sz w:val="24"/>
          <w:szCs w:val="24"/>
        </w:rPr>
        <w:t xml:space="preserve">w biurokracji państwowej. Według </w:t>
      </w:r>
      <w:proofErr w:type="spellStart"/>
      <w:r w:rsidR="00835CB1">
        <w:rPr>
          <w:rFonts w:ascii="Palatino Linotype" w:hAnsi="Palatino Linotype"/>
          <w:sz w:val="24"/>
          <w:szCs w:val="24"/>
        </w:rPr>
        <w:t>Lukàcs</w:t>
      </w:r>
      <w:r w:rsidRPr="00E96FD2">
        <w:rPr>
          <w:rFonts w:ascii="Palatino Linotype" w:hAnsi="Palatino Linotype"/>
          <w:sz w:val="24"/>
          <w:szCs w:val="24"/>
        </w:rPr>
        <w:t>a</w:t>
      </w:r>
      <w:proofErr w:type="spellEnd"/>
      <w:r w:rsidRPr="00E96FD2">
        <w:rPr>
          <w:rFonts w:ascii="Palatino Linotype" w:hAnsi="Palatino Linotype"/>
          <w:sz w:val="24"/>
          <w:szCs w:val="24"/>
        </w:rPr>
        <w:t xml:space="preserve"> wprawdzie Weber</w:t>
      </w:r>
      <w:r w:rsidR="00C069B4">
        <w:rPr>
          <w:rFonts w:ascii="Palatino Linotype" w:hAnsi="Palatino Linotype"/>
          <w:sz w:val="24"/>
          <w:szCs w:val="24"/>
        </w:rPr>
        <w:t xml:space="preserve"> </w:t>
      </w:r>
      <w:r w:rsidRPr="00E96FD2">
        <w:rPr>
          <w:rFonts w:ascii="Palatino Linotype" w:hAnsi="Palatino Linotype"/>
          <w:sz w:val="24"/>
          <w:szCs w:val="24"/>
        </w:rPr>
        <w:t xml:space="preserve">zapoznaje zależność kauzalną, odrywa </w:t>
      </w:r>
      <w:r w:rsidR="000C3619">
        <w:rPr>
          <w:rFonts w:ascii="Palatino Linotype" w:hAnsi="Palatino Linotype"/>
          <w:sz w:val="24"/>
          <w:szCs w:val="24"/>
        </w:rPr>
        <w:t>„</w:t>
      </w:r>
      <w:r w:rsidRPr="00E96FD2">
        <w:rPr>
          <w:rFonts w:ascii="Palatino Linotype" w:hAnsi="Palatino Linotype"/>
          <w:sz w:val="24"/>
          <w:szCs w:val="24"/>
        </w:rPr>
        <w:t>zjawiska urzeczowienia</w:t>
      </w:r>
      <w:r w:rsidR="00C069B4" w:rsidRPr="00C069B4"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>pewien ponadczasowy typ możliwych stosunków ludzkich", ale</w:t>
      </w:r>
      <w:r w:rsidR="00250E3C"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>pokazuje, że procesy racjonalizacji społecznej nabierają znaczenia</w:t>
      </w:r>
      <w:r w:rsidR="00250E3C"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>dla społeczeństwa kapitalistycznego w całości jako procesy</w:t>
      </w:r>
      <w:r w:rsidR="00250E3C"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 xml:space="preserve">kształtujące jego strukturę. Tę analizę </w:t>
      </w:r>
      <w:proofErr w:type="spellStart"/>
      <w:r w:rsidR="00C069B4" w:rsidRPr="00C069B4">
        <w:rPr>
          <w:rFonts w:ascii="Palatino Linotype" w:hAnsi="Palatino Linotype"/>
          <w:sz w:val="24"/>
          <w:szCs w:val="24"/>
        </w:rPr>
        <w:t>Luk</w:t>
      </w:r>
      <w:r w:rsidR="00835CB1">
        <w:rPr>
          <w:rFonts w:ascii="Palatino Linotype" w:hAnsi="Palatino Linotype"/>
          <w:sz w:val="24"/>
          <w:szCs w:val="24"/>
        </w:rPr>
        <w:t>à</w:t>
      </w:r>
      <w:r w:rsidR="00C069B4" w:rsidRPr="00C069B4">
        <w:rPr>
          <w:rFonts w:ascii="Palatino Linotype" w:hAnsi="Palatino Linotype"/>
          <w:sz w:val="24"/>
          <w:szCs w:val="24"/>
        </w:rPr>
        <w:t>cs</w:t>
      </w:r>
      <w:proofErr w:type="spellEnd"/>
      <w:r w:rsidR="00C069B4" w:rsidRPr="00C069B4">
        <w:rPr>
          <w:rFonts w:ascii="Palatino Linotype" w:hAnsi="Palatino Linotype"/>
          <w:sz w:val="24"/>
          <w:szCs w:val="24"/>
        </w:rPr>
        <w:t xml:space="preserve"> podejmuje</w:t>
      </w:r>
      <w:r w:rsidR="00835CB1"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>i (b) interpretuje ją w myśl idei, że forma towarowa nabiera</w:t>
      </w:r>
      <w:r w:rsidR="00835CB1"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 xml:space="preserve">charakteru uniwersalnego i w ten sposób staje się </w:t>
      </w:r>
      <w:r w:rsidR="00C069B4" w:rsidRPr="000C3619">
        <w:rPr>
          <w:rFonts w:ascii="Palatino Linotype" w:hAnsi="Palatino Linotype"/>
          <w:b/>
          <w:sz w:val="24"/>
          <w:szCs w:val="24"/>
        </w:rPr>
        <w:t>typową formą</w:t>
      </w:r>
      <w:r w:rsidR="00835CB1" w:rsidRPr="000C3619">
        <w:rPr>
          <w:rFonts w:ascii="Palatino Linotype" w:hAnsi="Palatino Linotype"/>
          <w:b/>
          <w:sz w:val="24"/>
          <w:szCs w:val="24"/>
        </w:rPr>
        <w:t xml:space="preserve"> </w:t>
      </w:r>
      <w:r w:rsidR="00C069B4" w:rsidRPr="000C3619">
        <w:rPr>
          <w:rFonts w:ascii="Palatino Linotype" w:hAnsi="Palatino Linotype"/>
          <w:b/>
          <w:sz w:val="24"/>
          <w:szCs w:val="24"/>
        </w:rPr>
        <w:t>przedmiotowości społeczeństwa kapitalistycznego</w:t>
      </w:r>
      <w:r w:rsidR="00C069B4" w:rsidRPr="00C069B4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835CB1">
        <w:rPr>
          <w:rFonts w:ascii="Palatino Linotype" w:hAnsi="Palatino Linotype"/>
          <w:sz w:val="24"/>
          <w:szCs w:val="24"/>
        </w:rPr>
        <w:t>Lukàcs</w:t>
      </w:r>
      <w:proofErr w:type="spellEnd"/>
      <w:r w:rsidR="00C069B4" w:rsidRPr="00C069B4">
        <w:rPr>
          <w:rFonts w:ascii="Palatino Linotype" w:hAnsi="Palatino Linotype"/>
          <w:sz w:val="24"/>
          <w:szCs w:val="24"/>
        </w:rPr>
        <w:t xml:space="preserve"> wykorzystuje pojęcie racjonalności formalnej również w inny sposób.</w:t>
      </w:r>
      <w:r w:rsidR="00835CB1"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>Pojęcie to stanowi dlań pomost pomiędzy formą towarową</w:t>
      </w:r>
      <w:r w:rsidR="00835CB1"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>i analizowaną przez Kanta formą poznania uzyskiwanego przez</w:t>
      </w:r>
      <w:r w:rsidR="00835CB1"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>intelekt (</w:t>
      </w:r>
      <w:proofErr w:type="spellStart"/>
      <w:r w:rsidR="00C069B4" w:rsidRPr="00250E3C">
        <w:rPr>
          <w:rFonts w:ascii="Palatino Linotype" w:hAnsi="Palatino Linotype"/>
          <w:i/>
          <w:sz w:val="24"/>
          <w:szCs w:val="24"/>
        </w:rPr>
        <w:t>Verstandeserkenntnis</w:t>
      </w:r>
      <w:proofErr w:type="spellEnd"/>
      <w:r w:rsidR="00C069B4" w:rsidRPr="00C069B4">
        <w:rPr>
          <w:rFonts w:ascii="Palatino Linotype" w:hAnsi="Palatino Linotype"/>
          <w:sz w:val="24"/>
          <w:szCs w:val="24"/>
        </w:rPr>
        <w:t>). Tą drogą wprowadza na</w:t>
      </w:r>
      <w:r w:rsidR="00835CB1"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>powrót pojęcie formy przedmiotowości w kontekst teorii poznania,</w:t>
      </w:r>
      <w:r w:rsidR="00835CB1"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>z którego było milcząco zapożyczone, a czyni to po to, by</w:t>
      </w:r>
      <w:r w:rsidR="00835CB1"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>przeprowadzić krytykę urzeczowienia z filozoficznej perspektywy</w:t>
      </w:r>
      <w:r w:rsidR="00835CB1"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>Heglowskiej krytyki Kanta. Przejmuje on od Hegla pojęcie</w:t>
      </w:r>
      <w:r w:rsidR="00835CB1"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>totalności rozumnie zorganizowanego układu życiowych</w:t>
      </w:r>
      <w:r w:rsidR="00835CB1"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>związków i stosuje je jako miernik irracjonalności społecznej</w:t>
      </w:r>
      <w:r w:rsidR="00835CB1"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 xml:space="preserve">racjonalizacji. Sięgając po to ujęcie </w:t>
      </w:r>
      <w:proofErr w:type="spellStart"/>
      <w:r w:rsidR="00835CB1">
        <w:rPr>
          <w:rFonts w:ascii="Palatino Linotype" w:hAnsi="Palatino Linotype"/>
          <w:sz w:val="24"/>
          <w:szCs w:val="24"/>
        </w:rPr>
        <w:t>Lukàcs</w:t>
      </w:r>
      <w:proofErr w:type="spellEnd"/>
      <w:r w:rsidR="00C069B4" w:rsidRPr="00C069B4">
        <w:rPr>
          <w:rFonts w:ascii="Palatino Linotype" w:hAnsi="Palatino Linotype"/>
          <w:sz w:val="24"/>
          <w:szCs w:val="24"/>
        </w:rPr>
        <w:t xml:space="preserve"> (c) implicite zaprzecza</w:t>
      </w:r>
      <w:r w:rsidR="00835CB1"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>jednak zasadniczemu twierdzeniu Webera, iż metafizycznie</w:t>
      </w:r>
      <w:r w:rsidR="00835CB1"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>pomyślana jedność rozumu uległa definitywnemu rozpadowi</w:t>
      </w:r>
      <w:r w:rsidR="00835CB1"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>wraz z odseparowaniem się od siebie (</w:t>
      </w:r>
      <w:proofErr w:type="spellStart"/>
      <w:r w:rsidR="00C069B4" w:rsidRPr="00250E3C">
        <w:rPr>
          <w:rFonts w:ascii="Palatino Linotype" w:hAnsi="Palatino Linotype"/>
          <w:i/>
          <w:sz w:val="24"/>
          <w:szCs w:val="24"/>
        </w:rPr>
        <w:t>Auseinandertreten</w:t>
      </w:r>
      <w:proofErr w:type="spellEnd"/>
      <w:r w:rsidR="00C069B4" w:rsidRPr="00C069B4">
        <w:rPr>
          <w:rFonts w:ascii="Palatino Linotype" w:hAnsi="Palatino Linotype"/>
          <w:sz w:val="24"/>
          <w:szCs w:val="24"/>
        </w:rPr>
        <w:t>) kulturowych</w:t>
      </w:r>
      <w:r w:rsidR="00835CB1"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>sfer wartości, które rządzą się własną logiką wewnętrzną,</w:t>
      </w:r>
      <w:r w:rsidR="00835CB1"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>a zatem, że nie da się jej przywrócić nawet dialektycznie.</w:t>
      </w:r>
    </w:p>
    <w:p w:rsidR="00C069B4" w:rsidRDefault="00C069B4" w:rsidP="00835CB1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C069B4">
        <w:rPr>
          <w:rFonts w:ascii="Palatino Linotype" w:hAnsi="Palatino Linotype"/>
          <w:sz w:val="24"/>
          <w:szCs w:val="24"/>
        </w:rPr>
        <w:t xml:space="preserve">Ad a. </w:t>
      </w:r>
      <w:proofErr w:type="spellStart"/>
      <w:r w:rsidR="00835CB1">
        <w:rPr>
          <w:rFonts w:ascii="Palatino Linotype" w:hAnsi="Palatino Linotype"/>
          <w:sz w:val="24"/>
          <w:szCs w:val="24"/>
        </w:rPr>
        <w:t>Lukàcs</w:t>
      </w:r>
      <w:proofErr w:type="spellEnd"/>
      <w:r w:rsidRPr="00C069B4">
        <w:rPr>
          <w:rFonts w:ascii="Palatino Linotype" w:hAnsi="Palatino Linotype"/>
          <w:sz w:val="24"/>
          <w:szCs w:val="24"/>
        </w:rPr>
        <w:t xml:space="preserve"> wyprowadza swe pojęcie urzeczowienia</w:t>
      </w:r>
      <w:r w:rsidR="00835CB1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z Marksowskiej analizy formy towarowej; powołuje się na</w:t>
      </w:r>
      <w:r w:rsidR="00835CB1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słynny ustęp z pierwszego tomu Kapitału, gdzie Marks opisuje</w:t>
      </w:r>
      <w:r w:rsidR="00835CB1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fetyszystyczny charakter towaru:</w:t>
      </w:r>
    </w:p>
    <w:p w:rsidR="00835CB1" w:rsidRPr="00C069B4" w:rsidRDefault="00835CB1" w:rsidP="00835CB1">
      <w:pPr>
        <w:ind w:firstLine="708"/>
        <w:jc w:val="both"/>
        <w:rPr>
          <w:rFonts w:ascii="Palatino Linotype" w:hAnsi="Palatino Linotype"/>
          <w:sz w:val="24"/>
          <w:szCs w:val="24"/>
        </w:rPr>
      </w:pPr>
    </w:p>
    <w:p w:rsidR="00835CB1" w:rsidRPr="00835CB1" w:rsidRDefault="00C069B4" w:rsidP="00E328EF">
      <w:pPr>
        <w:ind w:left="708"/>
        <w:jc w:val="both"/>
      </w:pPr>
      <w:r w:rsidRPr="00835CB1">
        <w:rPr>
          <w:rFonts w:ascii="Palatino Linotype" w:hAnsi="Palatino Linotype"/>
        </w:rPr>
        <w:t>Tajemniczość fo</w:t>
      </w:r>
      <w:r w:rsidR="00835CB1" w:rsidRPr="00835CB1">
        <w:rPr>
          <w:rFonts w:ascii="Palatino Linotype" w:hAnsi="Palatino Linotype"/>
        </w:rPr>
        <w:t>rm</w:t>
      </w:r>
      <w:r w:rsidRPr="00835CB1">
        <w:rPr>
          <w:rFonts w:ascii="Palatino Linotype" w:hAnsi="Palatino Linotype"/>
        </w:rPr>
        <w:t>y towarowej polega więc po prostu na tym, że</w:t>
      </w:r>
      <w:r w:rsidR="00835CB1" w:rsidRPr="00835CB1">
        <w:rPr>
          <w:rFonts w:ascii="Palatino Linotype" w:hAnsi="Palatino Linotype"/>
        </w:rPr>
        <w:t xml:space="preserve"> </w:t>
      </w:r>
      <w:r w:rsidRPr="00835CB1">
        <w:rPr>
          <w:rFonts w:ascii="Palatino Linotype" w:hAnsi="Palatino Linotype"/>
        </w:rPr>
        <w:t>odzwierciedla ona ludziom społeczny charakter ich własnej pracy</w:t>
      </w:r>
      <w:r w:rsidR="00835CB1" w:rsidRPr="00835CB1">
        <w:rPr>
          <w:rFonts w:ascii="Palatino Linotype" w:hAnsi="Palatino Linotype"/>
        </w:rPr>
        <w:t xml:space="preserve"> </w:t>
      </w:r>
      <w:r w:rsidRPr="00835CB1">
        <w:rPr>
          <w:rFonts w:ascii="Palatino Linotype" w:hAnsi="Palatino Linotype"/>
        </w:rPr>
        <w:t>jako przedmiotowy charakter samych produktów pracy, jako</w:t>
      </w:r>
      <w:r w:rsidR="00835CB1" w:rsidRPr="00835CB1">
        <w:rPr>
          <w:rFonts w:ascii="Palatino Linotype" w:hAnsi="Palatino Linotype"/>
        </w:rPr>
        <w:t xml:space="preserve"> </w:t>
      </w:r>
      <w:r w:rsidRPr="00835CB1">
        <w:rPr>
          <w:rFonts w:ascii="Palatino Linotype" w:hAnsi="Palatino Linotype"/>
        </w:rPr>
        <w:t>społeczne własności naturalne tych rzeczy; dlatego też społeczny stosunek</w:t>
      </w:r>
      <w:r w:rsidR="00835CB1" w:rsidRPr="00835CB1">
        <w:rPr>
          <w:rFonts w:ascii="Palatino Linotype" w:hAnsi="Palatino Linotype"/>
        </w:rPr>
        <w:t xml:space="preserve"> </w:t>
      </w:r>
      <w:r w:rsidRPr="00835CB1">
        <w:rPr>
          <w:rFonts w:ascii="Palatino Linotype" w:hAnsi="Palatino Linotype"/>
        </w:rPr>
        <w:t>wytwórców do pracy ogólnej występuje jako istniejący poza</w:t>
      </w:r>
      <w:r w:rsidRPr="00835CB1">
        <w:rPr>
          <w:rFonts w:ascii="Palatino Linotype" w:hAnsi="Palatino Linotype"/>
        </w:rPr>
        <w:t xml:space="preserve"> </w:t>
      </w:r>
      <w:r w:rsidRPr="00835CB1">
        <w:rPr>
          <w:rFonts w:ascii="Palatino Linotype" w:hAnsi="Palatino Linotype"/>
        </w:rPr>
        <w:t xml:space="preserve">nimi społeczny stosunek przedmiotów. Dzięki temu </w:t>
      </w:r>
      <w:proofErr w:type="spellStart"/>
      <w:r w:rsidRPr="00835CB1">
        <w:rPr>
          <w:rFonts w:ascii="Palatino Linotype" w:hAnsi="Palatino Linotype"/>
          <w:i/>
        </w:rPr>
        <w:t>quid</w:t>
      </w:r>
      <w:proofErr w:type="spellEnd"/>
      <w:r w:rsidRPr="00835CB1">
        <w:rPr>
          <w:rFonts w:ascii="Palatino Linotype" w:hAnsi="Palatino Linotype"/>
          <w:i/>
        </w:rPr>
        <w:t xml:space="preserve"> pro quo</w:t>
      </w:r>
      <w:r w:rsidRPr="00835CB1">
        <w:rPr>
          <w:rFonts w:ascii="Palatino Linotype" w:hAnsi="Palatino Linotype"/>
        </w:rPr>
        <w:t xml:space="preserve"> produkty</w:t>
      </w:r>
      <w:r w:rsidR="00835CB1" w:rsidRPr="00835CB1">
        <w:rPr>
          <w:rFonts w:ascii="Palatino Linotype" w:hAnsi="Palatino Linotype"/>
        </w:rPr>
        <w:t xml:space="preserve"> </w:t>
      </w:r>
      <w:r w:rsidRPr="00835CB1">
        <w:rPr>
          <w:rFonts w:ascii="Palatino Linotype" w:hAnsi="Palatino Linotype"/>
        </w:rPr>
        <w:t>pracy stają się towarami, rzeczami zarazem zmysłowymi i nadzmysłowymi,</w:t>
      </w:r>
      <w:r w:rsidR="00835CB1" w:rsidRPr="00835CB1">
        <w:rPr>
          <w:rFonts w:ascii="Palatino Linotype" w:hAnsi="Palatino Linotype"/>
        </w:rPr>
        <w:t xml:space="preserve"> </w:t>
      </w:r>
      <w:r w:rsidRPr="00835CB1">
        <w:rPr>
          <w:rFonts w:ascii="Palatino Linotype" w:hAnsi="Palatino Linotype"/>
        </w:rPr>
        <w:t>społecznymi [...]. To tylko określony stosunek</w:t>
      </w:r>
      <w:r w:rsidR="00835CB1" w:rsidRPr="00835CB1">
        <w:rPr>
          <w:rFonts w:ascii="Palatino Linotype" w:hAnsi="Palatino Linotype"/>
        </w:rPr>
        <w:t xml:space="preserve"> </w:t>
      </w:r>
      <w:r w:rsidRPr="00835CB1">
        <w:rPr>
          <w:rFonts w:ascii="Palatino Linotype" w:hAnsi="Palatino Linotype"/>
        </w:rPr>
        <w:t>społeczny między samymi ludźmi przyjmuje tu dla nich ułudną</w:t>
      </w:r>
      <w:r w:rsidR="00835CB1" w:rsidRPr="00835CB1">
        <w:rPr>
          <w:rFonts w:ascii="Palatino Linotype" w:hAnsi="Palatino Linotype"/>
        </w:rPr>
        <w:t xml:space="preserve"> </w:t>
      </w:r>
      <w:r w:rsidRPr="00835CB1">
        <w:rPr>
          <w:rFonts w:ascii="Palatino Linotype" w:hAnsi="Palatino Linotype"/>
        </w:rPr>
        <w:t>postać stosunku pomiędzy rzeczami</w:t>
      </w:r>
      <w:r w:rsidR="00835CB1" w:rsidRPr="00835CB1">
        <w:rPr>
          <w:rStyle w:val="Odwoanieprzypisudolnego"/>
          <w:rFonts w:ascii="Palatino Linotype" w:hAnsi="Palatino Linotype"/>
        </w:rPr>
        <w:footnoteReference w:id="3"/>
      </w:r>
      <w:r w:rsidR="00EF13AA">
        <w:rPr>
          <w:rFonts w:ascii="Palatino Linotype" w:hAnsi="Palatino Linotype"/>
        </w:rPr>
        <w:t>.</w:t>
      </w:r>
      <w:r w:rsidRPr="00835CB1">
        <w:t xml:space="preserve"> </w:t>
      </w:r>
    </w:p>
    <w:p w:rsidR="00835CB1" w:rsidRDefault="00835CB1" w:rsidP="00835CB1">
      <w:pPr>
        <w:ind w:firstLine="708"/>
        <w:jc w:val="both"/>
        <w:rPr>
          <w:rFonts w:ascii="Palatino Linotype" w:hAnsi="Palatino Linotype"/>
          <w:sz w:val="24"/>
          <w:szCs w:val="24"/>
        </w:rPr>
      </w:pPr>
    </w:p>
    <w:p w:rsidR="001B39C0" w:rsidRDefault="00835CB1" w:rsidP="00B553E7">
      <w:pPr>
        <w:ind w:firstLine="708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[…] </w:t>
      </w:r>
      <w:r w:rsidR="00C069B4" w:rsidRPr="00C069B4">
        <w:rPr>
          <w:rFonts w:ascii="Palatino Linotype" w:hAnsi="Palatino Linotype"/>
          <w:sz w:val="24"/>
          <w:szCs w:val="24"/>
        </w:rPr>
        <w:t>Zasadnicza myśl intuicyjnie jest łatwo uchwytna. Dopóki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>interakcje w sferze społecznego procesu pracy regulowane są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>w sposób tradycyjny, przez normy powstałe samorodnie</w:t>
      </w:r>
      <w:r>
        <w:rPr>
          <w:rFonts w:ascii="Palatino Linotype" w:hAnsi="Palatino Linotype"/>
          <w:sz w:val="24"/>
          <w:szCs w:val="24"/>
        </w:rPr>
        <w:t xml:space="preserve">, </w:t>
      </w:r>
      <w:r w:rsidR="00C069B4" w:rsidRPr="00C069B4">
        <w:rPr>
          <w:rFonts w:ascii="Palatino Linotype" w:hAnsi="Palatino Linotype"/>
          <w:sz w:val="24"/>
          <w:szCs w:val="24"/>
        </w:rPr>
        <w:t>dopóty stosunki komunikacyjne jednostek do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 xml:space="preserve">samych siebie i do siebie nawzajem </w:t>
      </w:r>
      <w:r w:rsidR="00C069B4" w:rsidRPr="00EF13AA">
        <w:rPr>
          <w:rFonts w:ascii="Palatino Linotype" w:hAnsi="Palatino Linotype"/>
          <w:b/>
          <w:sz w:val="24"/>
          <w:szCs w:val="24"/>
        </w:rPr>
        <w:t>mają z ich strony charakter</w:t>
      </w:r>
      <w:r w:rsidRPr="00EF13AA">
        <w:rPr>
          <w:rFonts w:ascii="Palatino Linotype" w:hAnsi="Palatino Linotype"/>
          <w:b/>
          <w:sz w:val="24"/>
          <w:szCs w:val="24"/>
        </w:rPr>
        <w:t xml:space="preserve"> </w:t>
      </w:r>
      <w:r w:rsidR="00C069B4" w:rsidRPr="00EF13AA">
        <w:rPr>
          <w:rFonts w:ascii="Palatino Linotype" w:hAnsi="Palatino Linotype"/>
          <w:b/>
          <w:sz w:val="24"/>
          <w:szCs w:val="24"/>
        </w:rPr>
        <w:t>intencjonalny</w:t>
      </w:r>
      <w:r w:rsidR="00C069B4" w:rsidRPr="00C069B4">
        <w:rPr>
          <w:rFonts w:ascii="Palatino Linotype" w:hAnsi="Palatino Linotype"/>
          <w:sz w:val="24"/>
          <w:szCs w:val="24"/>
        </w:rPr>
        <w:t>. To samo miałoby miejsce, gdyby pewnego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>dnia stosunki społeczne mogły stać się determinowane przez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>wspólne wykształcanie woli (</w:t>
      </w:r>
      <w:proofErr w:type="spellStart"/>
      <w:r w:rsidR="00C069B4" w:rsidRPr="00FB3F77">
        <w:rPr>
          <w:rFonts w:ascii="Palatino Linotype" w:hAnsi="Palatino Linotype"/>
          <w:i/>
          <w:sz w:val="24"/>
          <w:szCs w:val="24"/>
        </w:rPr>
        <w:t>Willensbildung</w:t>
      </w:r>
      <w:proofErr w:type="spellEnd"/>
      <w:r w:rsidR="00C069B4" w:rsidRPr="00C069B4">
        <w:rPr>
          <w:rFonts w:ascii="Palatino Linotype" w:hAnsi="Palatino Linotype"/>
          <w:sz w:val="24"/>
          <w:szCs w:val="24"/>
        </w:rPr>
        <w:t>). Dopóki jednak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 xml:space="preserve">produkcja dóbr </w:t>
      </w:r>
      <w:r w:rsidR="00C069B4" w:rsidRPr="00C069B4">
        <w:rPr>
          <w:rFonts w:ascii="Palatino Linotype" w:hAnsi="Palatino Linotype"/>
          <w:sz w:val="24"/>
          <w:szCs w:val="24"/>
        </w:rPr>
        <w:lastRenderedPageBreak/>
        <w:t>organizowana jest jako produkcja wartości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>wymiennych, a siła robocza samych producentów wymieniana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>jest jako towar, dopóty funkcjonuje inny mechanizm koordynacji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 xml:space="preserve">działań: </w:t>
      </w:r>
      <w:r w:rsidR="00C069B4" w:rsidRPr="00207CD9">
        <w:rPr>
          <w:rFonts w:ascii="Palatino Linotype" w:hAnsi="Palatino Linotype"/>
          <w:b/>
          <w:sz w:val="24"/>
          <w:szCs w:val="24"/>
        </w:rPr>
        <w:t>orientacje ukierunkowujące działania istotne</w:t>
      </w:r>
      <w:r w:rsidRPr="00207CD9">
        <w:rPr>
          <w:rFonts w:ascii="Palatino Linotype" w:hAnsi="Palatino Linotype"/>
          <w:b/>
          <w:sz w:val="24"/>
          <w:szCs w:val="24"/>
        </w:rPr>
        <w:t xml:space="preserve"> </w:t>
      </w:r>
      <w:r w:rsidR="00C069B4" w:rsidRPr="00207CD9">
        <w:rPr>
          <w:rFonts w:ascii="Palatino Linotype" w:hAnsi="Palatino Linotype"/>
          <w:b/>
          <w:sz w:val="24"/>
          <w:szCs w:val="24"/>
        </w:rPr>
        <w:t>z ekonomicznego punktu widzenia zostają oderwane od kontekstów</w:t>
      </w:r>
      <w:r w:rsidRPr="00207CD9">
        <w:rPr>
          <w:rFonts w:ascii="Palatino Linotype" w:hAnsi="Palatino Linotype"/>
          <w:b/>
          <w:sz w:val="24"/>
          <w:szCs w:val="24"/>
        </w:rPr>
        <w:t xml:space="preserve"> </w:t>
      </w:r>
      <w:r w:rsidR="00C069B4" w:rsidRPr="00207CD9">
        <w:rPr>
          <w:rFonts w:ascii="Palatino Linotype" w:hAnsi="Palatino Linotype"/>
          <w:b/>
          <w:sz w:val="24"/>
          <w:szCs w:val="24"/>
        </w:rPr>
        <w:t>świata życia i sprzęgnięte z medium, jakim jest</w:t>
      </w:r>
      <w:r w:rsidRPr="00207CD9">
        <w:rPr>
          <w:rFonts w:ascii="Palatino Linotype" w:hAnsi="Palatino Linotype"/>
          <w:b/>
          <w:sz w:val="24"/>
          <w:szCs w:val="24"/>
        </w:rPr>
        <w:t xml:space="preserve"> </w:t>
      </w:r>
      <w:r w:rsidR="00C069B4" w:rsidRPr="00207CD9">
        <w:rPr>
          <w:rFonts w:ascii="Palatino Linotype" w:hAnsi="Palatino Linotype"/>
          <w:b/>
          <w:sz w:val="24"/>
          <w:szCs w:val="24"/>
        </w:rPr>
        <w:t>wartość wymienna (bądź pieniądz)</w:t>
      </w:r>
      <w:r w:rsidR="00C069B4" w:rsidRPr="00C069B4">
        <w:rPr>
          <w:rFonts w:ascii="Palatino Linotype" w:hAnsi="Palatino Linotype"/>
          <w:sz w:val="24"/>
          <w:szCs w:val="24"/>
        </w:rPr>
        <w:t>. Skoro zaś interakcje koordynowane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>są już nie za pośrednictwem norm i wartości, lecz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>poprzez medium wartości wymiennej, to działający muszą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>przyjmować wobec siebie nawzajem oraz wobec siebie samych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>nastawienie obiektywizujące. Sam mechanizm koordynacji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 xml:space="preserve">działań jawi się im przy tym jako coś zewnętrznego. </w:t>
      </w:r>
      <w:r w:rsidR="00C069B4" w:rsidRPr="00207CD9">
        <w:rPr>
          <w:rFonts w:ascii="Palatino Linotype" w:hAnsi="Palatino Linotype"/>
          <w:b/>
          <w:sz w:val="24"/>
          <w:szCs w:val="24"/>
        </w:rPr>
        <w:t>Transakcje</w:t>
      </w:r>
      <w:r w:rsidRPr="00207CD9">
        <w:rPr>
          <w:rFonts w:ascii="Palatino Linotype" w:hAnsi="Palatino Linotype"/>
          <w:b/>
          <w:sz w:val="24"/>
          <w:szCs w:val="24"/>
        </w:rPr>
        <w:t xml:space="preserve"> </w:t>
      </w:r>
      <w:r w:rsidR="00C069B4" w:rsidRPr="00207CD9">
        <w:rPr>
          <w:rFonts w:ascii="Palatino Linotype" w:hAnsi="Palatino Linotype"/>
          <w:b/>
          <w:sz w:val="24"/>
          <w:szCs w:val="24"/>
        </w:rPr>
        <w:t>zapośredniczone przez medium wartości wymiennej</w:t>
      </w:r>
      <w:r w:rsidRPr="00207CD9">
        <w:rPr>
          <w:rFonts w:ascii="Palatino Linotype" w:hAnsi="Palatino Linotype"/>
          <w:b/>
          <w:sz w:val="24"/>
          <w:szCs w:val="24"/>
        </w:rPr>
        <w:t xml:space="preserve"> </w:t>
      </w:r>
      <w:r w:rsidR="00C069B4" w:rsidRPr="00207CD9">
        <w:rPr>
          <w:rFonts w:ascii="Palatino Linotype" w:hAnsi="Palatino Linotype"/>
          <w:b/>
          <w:sz w:val="24"/>
          <w:szCs w:val="24"/>
        </w:rPr>
        <w:t>wypadają poza obręb intersubiektywności [właściwej] językowemu</w:t>
      </w:r>
      <w:r w:rsidRPr="00207CD9">
        <w:rPr>
          <w:rFonts w:ascii="Palatino Linotype" w:hAnsi="Palatino Linotype"/>
          <w:b/>
          <w:sz w:val="24"/>
          <w:szCs w:val="24"/>
        </w:rPr>
        <w:t xml:space="preserve"> </w:t>
      </w:r>
      <w:r w:rsidR="00C069B4" w:rsidRPr="00207CD9">
        <w:rPr>
          <w:rFonts w:ascii="Palatino Linotype" w:hAnsi="Palatino Linotype"/>
          <w:b/>
          <w:sz w:val="24"/>
          <w:szCs w:val="24"/>
        </w:rPr>
        <w:t>dochodzeniu do porozumienia, stają się czymś, co ma</w:t>
      </w:r>
      <w:r w:rsidRPr="00207CD9">
        <w:rPr>
          <w:rFonts w:ascii="Palatino Linotype" w:hAnsi="Palatino Linotype"/>
          <w:b/>
          <w:sz w:val="24"/>
          <w:szCs w:val="24"/>
        </w:rPr>
        <w:t xml:space="preserve"> </w:t>
      </w:r>
      <w:r w:rsidR="00C069B4" w:rsidRPr="00207CD9">
        <w:rPr>
          <w:rFonts w:ascii="Palatino Linotype" w:hAnsi="Palatino Linotype"/>
          <w:b/>
          <w:sz w:val="24"/>
          <w:szCs w:val="24"/>
        </w:rPr>
        <w:t xml:space="preserve">miejsce w świecie obiektywnym, stają się </w:t>
      </w:r>
      <w:proofErr w:type="spellStart"/>
      <w:r w:rsidR="00C069B4" w:rsidRPr="00207CD9">
        <w:rPr>
          <w:rFonts w:ascii="Palatino Linotype" w:hAnsi="Palatino Linotype"/>
          <w:b/>
          <w:sz w:val="24"/>
          <w:szCs w:val="24"/>
        </w:rPr>
        <w:t>pseudoprzyrodą</w:t>
      </w:r>
      <w:proofErr w:type="spellEnd"/>
      <w:r w:rsidR="00C069B4" w:rsidRPr="00C069B4">
        <w:rPr>
          <w:rFonts w:ascii="Palatino Linotype" w:hAnsi="Palatino Linotype"/>
          <w:sz w:val="24"/>
          <w:szCs w:val="24"/>
        </w:rPr>
        <w:t>.</w:t>
      </w:r>
      <w:r w:rsidR="00B553E7"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>Zjawisko (</w:t>
      </w:r>
      <w:r w:rsidR="00C069B4" w:rsidRPr="00FB3F77">
        <w:rPr>
          <w:rFonts w:ascii="Palatino Linotype" w:hAnsi="Palatino Linotype"/>
          <w:i/>
          <w:sz w:val="24"/>
          <w:szCs w:val="24"/>
        </w:rPr>
        <w:t xml:space="preserve">den </w:t>
      </w:r>
      <w:proofErr w:type="spellStart"/>
      <w:r w:rsidR="00C069B4" w:rsidRPr="00FB3F77">
        <w:rPr>
          <w:rFonts w:ascii="Palatino Linotype" w:hAnsi="Palatino Linotype"/>
          <w:i/>
          <w:sz w:val="24"/>
          <w:szCs w:val="24"/>
        </w:rPr>
        <w:t>Effekt</w:t>
      </w:r>
      <w:proofErr w:type="spellEnd"/>
      <w:r w:rsidR="00C069B4" w:rsidRPr="00C069B4">
        <w:rPr>
          <w:rFonts w:ascii="Palatino Linotype" w:hAnsi="Palatino Linotype"/>
          <w:sz w:val="24"/>
          <w:szCs w:val="24"/>
        </w:rPr>
        <w:t>) takiego zrównywania tego, co normatywne</w:t>
      </w:r>
      <w:r w:rsidR="00FB3F77"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>i subiektywne, ze statusem przysługującym rzeczom,</w:t>
      </w:r>
      <w:r w:rsidR="00FB3F77"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>które można obserwować i którymi można manipulować, opisywane</w:t>
      </w:r>
      <w:r w:rsidR="00FB3F77"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 xml:space="preserve">jest przez Marksa jako obiektywizacja bądź </w:t>
      </w:r>
      <w:r w:rsidR="00FB3F77" w:rsidRPr="00207CD9">
        <w:rPr>
          <w:rFonts w:ascii="Palatino Linotype" w:hAnsi="Palatino Linotype"/>
          <w:b/>
          <w:sz w:val="24"/>
          <w:szCs w:val="24"/>
        </w:rPr>
        <w:t>„</w:t>
      </w:r>
      <w:r w:rsidR="00C069B4" w:rsidRPr="00207CD9">
        <w:rPr>
          <w:rFonts w:ascii="Palatino Linotype" w:hAnsi="Palatino Linotype"/>
          <w:b/>
          <w:sz w:val="24"/>
          <w:szCs w:val="24"/>
        </w:rPr>
        <w:t>urzeczowienie"</w:t>
      </w:r>
      <w:r w:rsidR="00C069B4" w:rsidRPr="00C069B4">
        <w:rPr>
          <w:rFonts w:ascii="Palatino Linotype" w:hAnsi="Palatino Linotype"/>
          <w:sz w:val="24"/>
          <w:szCs w:val="24"/>
        </w:rPr>
        <w:t>.</w:t>
      </w:r>
      <w:r w:rsidR="00E328EF"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>W miarę jak robotnik najemny w całej swej egzystencji uzależnia się od rynku, anonimowe procesy realizacji</w:t>
      </w:r>
      <w:r w:rsidR="00FB3F77"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>wartości (</w:t>
      </w:r>
      <w:proofErr w:type="spellStart"/>
      <w:r w:rsidR="00C069B4" w:rsidRPr="00E328EF">
        <w:rPr>
          <w:rFonts w:ascii="Palatino Linotype" w:hAnsi="Palatino Linotype"/>
          <w:i/>
          <w:sz w:val="24"/>
          <w:szCs w:val="24"/>
        </w:rPr>
        <w:t>Ve</w:t>
      </w:r>
      <w:r w:rsidR="00E328EF" w:rsidRPr="00E328EF">
        <w:rPr>
          <w:rFonts w:ascii="Palatino Linotype" w:hAnsi="Palatino Linotype"/>
          <w:i/>
          <w:sz w:val="24"/>
          <w:szCs w:val="24"/>
        </w:rPr>
        <w:t>rw</w:t>
      </w:r>
      <w:r w:rsidR="00C069B4" w:rsidRPr="00E328EF">
        <w:rPr>
          <w:rFonts w:ascii="Palatino Linotype" w:hAnsi="Palatino Linotype"/>
          <w:i/>
          <w:sz w:val="24"/>
          <w:szCs w:val="24"/>
        </w:rPr>
        <w:t>ertungsprozesse</w:t>
      </w:r>
      <w:proofErr w:type="spellEnd"/>
      <w:r w:rsidR="00C069B4" w:rsidRPr="00C069B4">
        <w:rPr>
          <w:rFonts w:ascii="Palatino Linotype" w:hAnsi="Palatino Linotype"/>
          <w:sz w:val="24"/>
          <w:szCs w:val="24"/>
        </w:rPr>
        <w:t>) ingerują w jego świat życia</w:t>
      </w:r>
      <w:r w:rsidR="00FB3F77"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>i destruują porządek etyczny (</w:t>
      </w:r>
      <w:proofErr w:type="spellStart"/>
      <w:r w:rsidR="00C069B4" w:rsidRPr="00FB3F77">
        <w:rPr>
          <w:rFonts w:ascii="Palatino Linotype" w:hAnsi="Palatino Linotype"/>
          <w:i/>
          <w:sz w:val="24"/>
          <w:szCs w:val="24"/>
        </w:rPr>
        <w:t>Sittlichkeit</w:t>
      </w:r>
      <w:proofErr w:type="spellEnd"/>
      <w:r w:rsidR="00C069B4" w:rsidRPr="00C069B4">
        <w:rPr>
          <w:rFonts w:ascii="Palatino Linotype" w:hAnsi="Palatino Linotype"/>
          <w:sz w:val="24"/>
          <w:szCs w:val="24"/>
        </w:rPr>
        <w:t>) komunikacyjnie</w:t>
      </w:r>
      <w:r w:rsidR="00FB3F77"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>wytworzonej intersubiektywności, przekształcając stosunki</w:t>
      </w:r>
      <w:r w:rsidR="00FB3F77">
        <w:rPr>
          <w:rFonts w:ascii="Palatino Linotype" w:hAnsi="Palatino Linotype"/>
          <w:sz w:val="24"/>
          <w:szCs w:val="24"/>
        </w:rPr>
        <w:t xml:space="preserve"> </w:t>
      </w:r>
      <w:r w:rsidR="00C069B4" w:rsidRPr="00C069B4">
        <w:rPr>
          <w:rFonts w:ascii="Palatino Linotype" w:hAnsi="Palatino Linotype"/>
          <w:sz w:val="24"/>
          <w:szCs w:val="24"/>
        </w:rPr>
        <w:t>społeczne w stosunki czysto instrumentalne.</w:t>
      </w:r>
    </w:p>
    <w:p w:rsidR="001B39C0" w:rsidRDefault="001B39C0" w:rsidP="00C069B4">
      <w:pPr>
        <w:ind w:firstLine="708"/>
        <w:jc w:val="both"/>
        <w:rPr>
          <w:rFonts w:ascii="Palatino Linotype" w:hAnsi="Palatino Linotype"/>
          <w:sz w:val="24"/>
          <w:szCs w:val="24"/>
        </w:rPr>
      </w:pPr>
    </w:p>
    <w:p w:rsidR="00C069B4" w:rsidRPr="001B39C0" w:rsidRDefault="00B553E7" w:rsidP="00E328EF">
      <w:pPr>
        <w:ind w:left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Producenci </w:t>
      </w:r>
      <w:r w:rsidR="00C069B4" w:rsidRPr="001B39C0">
        <w:rPr>
          <w:rFonts w:ascii="Palatino Linotype" w:hAnsi="Palatino Linotype"/>
        </w:rPr>
        <w:t>istnieją dla siebie wzajem tylko rzeczowo, co w stosunku</w:t>
      </w:r>
      <w:r w:rsidR="001B39C0" w:rsidRPr="001B39C0">
        <w:rPr>
          <w:rFonts w:ascii="Palatino Linotype" w:hAnsi="Palatino Linotype"/>
        </w:rPr>
        <w:t xml:space="preserve"> </w:t>
      </w:r>
      <w:r w:rsidR="00C069B4" w:rsidRPr="001B39C0">
        <w:rPr>
          <w:rFonts w:ascii="Palatino Linotype" w:hAnsi="Palatino Linotype"/>
        </w:rPr>
        <w:t>pieniężnym, przy którym sama ich więź społeczna (</w:t>
      </w:r>
      <w:proofErr w:type="spellStart"/>
      <w:r w:rsidR="00C069B4" w:rsidRPr="001B39C0">
        <w:rPr>
          <w:rFonts w:ascii="Palatino Linotype" w:hAnsi="Palatino Linotype"/>
          <w:i/>
        </w:rPr>
        <w:t>Gemeinwesen</w:t>
      </w:r>
      <w:proofErr w:type="spellEnd"/>
      <w:r w:rsidR="00C069B4" w:rsidRPr="001B39C0">
        <w:rPr>
          <w:rFonts w:ascii="Palatino Linotype" w:hAnsi="Palatino Linotype"/>
        </w:rPr>
        <w:t>)</w:t>
      </w:r>
      <w:r w:rsidR="001B39C0" w:rsidRPr="001B39C0">
        <w:rPr>
          <w:rFonts w:ascii="Palatino Linotype" w:hAnsi="Palatino Linotype"/>
        </w:rPr>
        <w:t xml:space="preserve"> </w:t>
      </w:r>
      <w:r w:rsidR="00C069B4" w:rsidRPr="001B39C0">
        <w:rPr>
          <w:rFonts w:ascii="Palatino Linotype" w:hAnsi="Palatino Linotype"/>
        </w:rPr>
        <w:t>jawi się wszystkim jako rzecz zewnętrzna, a przeto przypadkowa,</w:t>
      </w:r>
      <w:r w:rsidR="001B39C0" w:rsidRPr="001B39C0">
        <w:rPr>
          <w:rFonts w:ascii="Palatino Linotype" w:hAnsi="Palatino Linotype"/>
        </w:rPr>
        <w:t xml:space="preserve"> </w:t>
      </w:r>
      <w:r w:rsidR="00C069B4" w:rsidRPr="001B39C0">
        <w:rPr>
          <w:rFonts w:ascii="Palatino Linotype" w:hAnsi="Palatino Linotype"/>
        </w:rPr>
        <w:t>ulega tylko dalszemu rozwojowi. To, że więź społeczna,</w:t>
      </w:r>
      <w:r w:rsidR="001B39C0" w:rsidRPr="001B39C0">
        <w:rPr>
          <w:rFonts w:ascii="Palatino Linotype" w:hAnsi="Palatino Linotype"/>
        </w:rPr>
        <w:t xml:space="preserve"> </w:t>
      </w:r>
      <w:r w:rsidR="00C069B4" w:rsidRPr="001B39C0">
        <w:rPr>
          <w:rFonts w:ascii="Palatino Linotype" w:hAnsi="Palatino Linotype"/>
        </w:rPr>
        <w:t>powstająca przez zderzenie niezależnych indywiduów, jawi się im</w:t>
      </w:r>
      <w:r w:rsidR="001B39C0" w:rsidRPr="001B39C0">
        <w:rPr>
          <w:rFonts w:ascii="Palatino Linotype" w:hAnsi="Palatino Linotype"/>
        </w:rPr>
        <w:t xml:space="preserve"> </w:t>
      </w:r>
      <w:r w:rsidR="00C069B4" w:rsidRPr="001B39C0">
        <w:rPr>
          <w:rFonts w:ascii="Palatino Linotype" w:hAnsi="Palatino Linotype"/>
        </w:rPr>
        <w:t>i jako rzeczowa konieczność, i jako więzy zewnętrzne, wyraża</w:t>
      </w:r>
      <w:r w:rsidR="001B39C0" w:rsidRPr="001B39C0">
        <w:rPr>
          <w:rFonts w:ascii="Palatino Linotype" w:hAnsi="Palatino Linotype"/>
        </w:rPr>
        <w:t xml:space="preserve"> </w:t>
      </w:r>
      <w:r w:rsidR="00C069B4" w:rsidRPr="001B39C0">
        <w:rPr>
          <w:rFonts w:ascii="Palatino Linotype" w:hAnsi="Palatino Linotype"/>
        </w:rPr>
        <w:t>właśnie ich niezależność, dla której społeczne istnienie jest</w:t>
      </w:r>
      <w:r w:rsidR="001B39C0" w:rsidRPr="001B39C0">
        <w:rPr>
          <w:rFonts w:ascii="Palatino Linotype" w:hAnsi="Palatino Linotype"/>
        </w:rPr>
        <w:t xml:space="preserve"> </w:t>
      </w:r>
      <w:r w:rsidR="00C069B4" w:rsidRPr="001B39C0">
        <w:rPr>
          <w:rFonts w:ascii="Palatino Linotype" w:hAnsi="Palatino Linotype"/>
        </w:rPr>
        <w:t>wprawdzie koniecznością, ale jest ono tylko środkiem, przeto jawi się</w:t>
      </w:r>
      <w:r w:rsidR="001B39C0">
        <w:rPr>
          <w:rFonts w:ascii="Palatino Linotype" w:hAnsi="Palatino Linotype"/>
        </w:rPr>
        <w:t xml:space="preserve"> </w:t>
      </w:r>
      <w:r w:rsidR="00C069B4" w:rsidRPr="001B39C0">
        <w:rPr>
          <w:rFonts w:ascii="Palatino Linotype" w:hAnsi="Palatino Linotype"/>
        </w:rPr>
        <w:t>samym indywiduom jako coś zewnętrznego, a w pieniądzu nawet</w:t>
      </w:r>
      <w:r w:rsidR="001B39C0">
        <w:rPr>
          <w:rFonts w:ascii="Palatino Linotype" w:hAnsi="Palatino Linotype"/>
        </w:rPr>
        <w:t xml:space="preserve"> </w:t>
      </w:r>
      <w:r w:rsidR="00C069B4" w:rsidRPr="001B39C0">
        <w:rPr>
          <w:rFonts w:ascii="Palatino Linotype" w:hAnsi="Palatino Linotype"/>
        </w:rPr>
        <w:t>jako rzecz uchwytna. Produkują one w społeczeństwie i dla</w:t>
      </w:r>
      <w:r w:rsidR="001B39C0">
        <w:rPr>
          <w:rFonts w:ascii="Palatino Linotype" w:hAnsi="Palatino Linotype"/>
        </w:rPr>
        <w:t xml:space="preserve"> </w:t>
      </w:r>
      <w:r w:rsidR="00C069B4" w:rsidRPr="001B39C0">
        <w:rPr>
          <w:rFonts w:ascii="Palatino Linotype" w:hAnsi="Palatino Linotype"/>
        </w:rPr>
        <w:t>społeczeństwa jako indywidua społeczne, ale zarazem jawi się to</w:t>
      </w:r>
      <w:r w:rsidR="001B39C0">
        <w:rPr>
          <w:rFonts w:ascii="Palatino Linotype" w:hAnsi="Palatino Linotype"/>
        </w:rPr>
        <w:t xml:space="preserve"> </w:t>
      </w:r>
      <w:r w:rsidR="00C069B4" w:rsidRPr="001B39C0">
        <w:rPr>
          <w:rFonts w:ascii="Palatino Linotype" w:hAnsi="Palatino Linotype"/>
        </w:rPr>
        <w:t>jedynie jako środek do uprzedmiotowienia ich indywidualności.</w:t>
      </w:r>
      <w:r w:rsidR="001B39C0">
        <w:rPr>
          <w:rFonts w:ascii="Palatino Linotype" w:hAnsi="Palatino Linotype"/>
        </w:rPr>
        <w:t xml:space="preserve"> </w:t>
      </w:r>
      <w:r w:rsidR="00C069B4" w:rsidRPr="001B39C0">
        <w:rPr>
          <w:rFonts w:ascii="Palatino Linotype" w:hAnsi="Palatino Linotype"/>
        </w:rPr>
        <w:t>Ponieważ nie są one podporządkowane samorodnej [</w:t>
      </w:r>
      <w:proofErr w:type="spellStart"/>
      <w:r w:rsidR="00C069B4" w:rsidRPr="001B39C0">
        <w:rPr>
          <w:rFonts w:ascii="Palatino Linotype" w:hAnsi="Palatino Linotype"/>
          <w:i/>
        </w:rPr>
        <w:t>naturw</w:t>
      </w:r>
      <w:r w:rsidR="001B39C0" w:rsidRPr="001B39C0">
        <w:rPr>
          <w:rFonts w:ascii="Palatino Linotype" w:hAnsi="Palatino Linotype"/>
          <w:i/>
        </w:rPr>
        <w:t>ü</w:t>
      </w:r>
      <w:r w:rsidR="00C069B4" w:rsidRPr="001B39C0">
        <w:rPr>
          <w:rFonts w:ascii="Palatino Linotype" w:hAnsi="Palatino Linotype"/>
          <w:i/>
        </w:rPr>
        <w:t>chsigen</w:t>
      </w:r>
      <w:proofErr w:type="spellEnd"/>
      <w:r w:rsidR="00C069B4" w:rsidRPr="001B39C0">
        <w:rPr>
          <w:rFonts w:ascii="Palatino Linotype" w:hAnsi="Palatino Linotype"/>
        </w:rPr>
        <w:t>]</w:t>
      </w:r>
      <w:r w:rsidR="001B39C0">
        <w:rPr>
          <w:rFonts w:ascii="Palatino Linotype" w:hAnsi="Palatino Linotype"/>
        </w:rPr>
        <w:t xml:space="preserve"> </w:t>
      </w:r>
      <w:r w:rsidR="00C069B4" w:rsidRPr="001B39C0">
        <w:rPr>
          <w:rFonts w:ascii="Palatino Linotype" w:hAnsi="Palatino Linotype"/>
        </w:rPr>
        <w:t>wspólnocie ani też, z drugiej strony, nie podporządkowują sobie</w:t>
      </w:r>
      <w:r w:rsidR="001B39C0">
        <w:rPr>
          <w:rFonts w:ascii="Palatino Linotype" w:hAnsi="Palatino Linotype"/>
        </w:rPr>
        <w:t xml:space="preserve"> </w:t>
      </w:r>
      <w:r w:rsidR="00C069B4" w:rsidRPr="001B39C0">
        <w:rPr>
          <w:rFonts w:ascii="Palatino Linotype" w:hAnsi="Palatino Linotype"/>
        </w:rPr>
        <w:t>wspólnoty jak ludzie świadomie społeczni (</w:t>
      </w:r>
      <w:proofErr w:type="spellStart"/>
      <w:r w:rsidR="00C069B4" w:rsidRPr="001B39C0">
        <w:rPr>
          <w:rFonts w:ascii="Palatino Linotype" w:hAnsi="Palatino Linotype"/>
          <w:i/>
        </w:rPr>
        <w:t>a</w:t>
      </w:r>
      <w:r w:rsidR="001B39C0" w:rsidRPr="001B39C0">
        <w:rPr>
          <w:rFonts w:ascii="Palatino Linotype" w:hAnsi="Palatino Linotype"/>
          <w:i/>
        </w:rPr>
        <w:t>l</w:t>
      </w:r>
      <w:r w:rsidR="00C069B4" w:rsidRPr="001B39C0">
        <w:rPr>
          <w:rFonts w:ascii="Palatino Linotype" w:hAnsi="Palatino Linotype"/>
          <w:i/>
        </w:rPr>
        <w:t>s</w:t>
      </w:r>
      <w:proofErr w:type="spellEnd"/>
      <w:r w:rsidR="00C069B4" w:rsidRPr="001B39C0">
        <w:rPr>
          <w:rFonts w:ascii="Palatino Linotype" w:hAnsi="Palatino Linotype"/>
          <w:i/>
        </w:rPr>
        <w:t xml:space="preserve"> </w:t>
      </w:r>
      <w:proofErr w:type="spellStart"/>
      <w:r w:rsidR="00C069B4" w:rsidRPr="001B39C0">
        <w:rPr>
          <w:rFonts w:ascii="Palatino Linotype" w:hAnsi="Palatino Linotype"/>
          <w:i/>
        </w:rPr>
        <w:t>bewu</w:t>
      </w:r>
      <w:r w:rsidR="001B39C0" w:rsidRPr="001B39C0">
        <w:rPr>
          <w:rFonts w:ascii="Palatino Linotype" w:hAnsi="Palatino Linotype"/>
          <w:i/>
        </w:rPr>
        <w:t>ß</w:t>
      </w:r>
      <w:r w:rsidR="00C069B4" w:rsidRPr="001B39C0">
        <w:rPr>
          <w:rFonts w:ascii="Palatino Linotype" w:hAnsi="Palatino Linotype"/>
          <w:i/>
        </w:rPr>
        <w:t>t</w:t>
      </w:r>
      <w:proofErr w:type="spellEnd"/>
      <w:r w:rsidR="00C069B4" w:rsidRPr="001B39C0">
        <w:rPr>
          <w:rFonts w:ascii="Palatino Linotype" w:hAnsi="Palatino Linotype"/>
          <w:i/>
        </w:rPr>
        <w:t xml:space="preserve"> </w:t>
      </w:r>
      <w:proofErr w:type="spellStart"/>
      <w:r w:rsidR="00C069B4" w:rsidRPr="001B39C0">
        <w:rPr>
          <w:rFonts w:ascii="Palatino Linotype" w:hAnsi="Palatino Linotype"/>
          <w:i/>
        </w:rPr>
        <w:t>Gemeinschaftliche</w:t>
      </w:r>
      <w:proofErr w:type="spellEnd"/>
      <w:r w:rsidR="00C069B4" w:rsidRPr="001B39C0">
        <w:rPr>
          <w:rFonts w:ascii="Palatino Linotype" w:hAnsi="Palatino Linotype"/>
        </w:rPr>
        <w:t>),</w:t>
      </w:r>
      <w:r w:rsidR="001B39C0">
        <w:rPr>
          <w:rFonts w:ascii="Palatino Linotype" w:hAnsi="Palatino Linotype"/>
        </w:rPr>
        <w:t xml:space="preserve"> </w:t>
      </w:r>
      <w:r w:rsidR="00C069B4" w:rsidRPr="001B39C0">
        <w:rPr>
          <w:rFonts w:ascii="Palatino Linotype" w:hAnsi="Palatino Linotype"/>
        </w:rPr>
        <w:t>to ta więź społeczna musi dla nich, jako niezależnych</w:t>
      </w:r>
      <w:r w:rsidR="001B39C0">
        <w:rPr>
          <w:rFonts w:ascii="Palatino Linotype" w:hAnsi="Palatino Linotype"/>
        </w:rPr>
        <w:t xml:space="preserve"> </w:t>
      </w:r>
      <w:r w:rsidR="00C069B4" w:rsidRPr="001B39C0">
        <w:rPr>
          <w:rFonts w:ascii="Palatino Linotype" w:hAnsi="Palatino Linotype"/>
        </w:rPr>
        <w:t>podmiotów, istnieć jako coś również niezależnego, zewnętrznego,</w:t>
      </w:r>
      <w:r w:rsidR="001B39C0">
        <w:rPr>
          <w:rFonts w:ascii="Palatino Linotype" w:hAnsi="Palatino Linotype"/>
        </w:rPr>
        <w:t xml:space="preserve"> </w:t>
      </w:r>
      <w:r w:rsidR="00C069B4" w:rsidRPr="001B39C0">
        <w:rPr>
          <w:rFonts w:ascii="Palatino Linotype" w:hAnsi="Palatino Linotype"/>
        </w:rPr>
        <w:t>przypadkowego, rzeczowego"</w:t>
      </w:r>
      <w:r w:rsidR="00835CB1" w:rsidRPr="001B39C0">
        <w:rPr>
          <w:rStyle w:val="Odwoanieprzypisudolnego"/>
          <w:rFonts w:ascii="Palatino Linotype" w:hAnsi="Palatino Linotype"/>
        </w:rPr>
        <w:footnoteReference w:id="4"/>
      </w:r>
      <w:r w:rsidR="00C069B4" w:rsidRPr="001B39C0">
        <w:rPr>
          <w:rFonts w:ascii="Palatino Linotype" w:hAnsi="Palatino Linotype"/>
        </w:rPr>
        <w:t>.</w:t>
      </w:r>
    </w:p>
    <w:p w:rsidR="001B39C0" w:rsidRDefault="001B39C0" w:rsidP="00C069B4">
      <w:pPr>
        <w:ind w:firstLine="708"/>
        <w:jc w:val="both"/>
        <w:rPr>
          <w:rFonts w:ascii="Palatino Linotype" w:hAnsi="Palatino Linotype"/>
          <w:sz w:val="24"/>
          <w:szCs w:val="24"/>
        </w:rPr>
      </w:pPr>
    </w:p>
    <w:p w:rsidR="00C069B4" w:rsidRPr="00C069B4" w:rsidRDefault="00C069B4" w:rsidP="00B553E7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C069B4">
        <w:rPr>
          <w:rFonts w:ascii="Palatino Linotype" w:hAnsi="Palatino Linotype"/>
          <w:sz w:val="24"/>
          <w:szCs w:val="24"/>
        </w:rPr>
        <w:t xml:space="preserve">Już na podstawie Filozofii pieniądza G. </w:t>
      </w:r>
      <w:proofErr w:type="spellStart"/>
      <w:r w:rsidRPr="00C069B4">
        <w:rPr>
          <w:rFonts w:ascii="Palatino Linotype" w:hAnsi="Palatino Linotype"/>
          <w:sz w:val="24"/>
          <w:szCs w:val="24"/>
        </w:rPr>
        <w:t>Simmla</w:t>
      </w:r>
      <w:proofErr w:type="spellEnd"/>
      <w:r w:rsidRPr="00C069B4">
        <w:rPr>
          <w:rFonts w:ascii="Palatino Linotype" w:hAnsi="Palatino Linotype"/>
          <w:sz w:val="24"/>
          <w:szCs w:val="24"/>
        </w:rPr>
        <w:t xml:space="preserve"> Weber mógł</w:t>
      </w:r>
      <w:r w:rsidR="001B39C0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wyrobić sobie właściwy pogląd na zmianę sytuacji, do której</w:t>
      </w:r>
      <w:r w:rsidR="001B39C0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dochodzi, gdy samorodne stosunki komunikacyjne</w:t>
      </w:r>
      <w:r w:rsidR="001B39C0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 xml:space="preserve">przekładane są na </w:t>
      </w:r>
      <w:r w:rsidR="001B39C0">
        <w:rPr>
          <w:rFonts w:ascii="Palatino Linotype" w:hAnsi="Palatino Linotype"/>
          <w:sz w:val="24"/>
          <w:szCs w:val="24"/>
        </w:rPr>
        <w:t>„</w:t>
      </w:r>
      <w:r w:rsidRPr="00C069B4">
        <w:rPr>
          <w:rFonts w:ascii="Palatino Linotype" w:hAnsi="Palatino Linotype"/>
          <w:sz w:val="24"/>
          <w:szCs w:val="24"/>
        </w:rPr>
        <w:t>uniwersalny język pieniądza". Teraz</w:t>
      </w:r>
      <w:r w:rsidR="001B39C0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 xml:space="preserve">zaś </w:t>
      </w:r>
      <w:proofErr w:type="spellStart"/>
      <w:r w:rsidR="00835CB1">
        <w:rPr>
          <w:rFonts w:ascii="Palatino Linotype" w:hAnsi="Palatino Linotype"/>
          <w:sz w:val="24"/>
          <w:szCs w:val="24"/>
        </w:rPr>
        <w:t>Lukàcs</w:t>
      </w:r>
      <w:proofErr w:type="spellEnd"/>
      <w:r w:rsidRPr="00C069B4">
        <w:rPr>
          <w:rFonts w:ascii="Palatino Linotype" w:hAnsi="Palatino Linotype"/>
          <w:sz w:val="24"/>
          <w:szCs w:val="24"/>
        </w:rPr>
        <w:t xml:space="preserve">, wychodząc poza </w:t>
      </w:r>
      <w:proofErr w:type="spellStart"/>
      <w:r w:rsidRPr="00C069B4">
        <w:rPr>
          <w:rFonts w:ascii="Palatino Linotype" w:hAnsi="Palatino Linotype"/>
          <w:sz w:val="24"/>
          <w:szCs w:val="24"/>
        </w:rPr>
        <w:t>Simmla</w:t>
      </w:r>
      <w:proofErr w:type="spellEnd"/>
      <w:r w:rsidRPr="00C069B4">
        <w:rPr>
          <w:rFonts w:ascii="Palatino Linotype" w:hAnsi="Palatino Linotype"/>
          <w:sz w:val="24"/>
          <w:szCs w:val="24"/>
        </w:rPr>
        <w:t>, sięga do pierwotnej</w:t>
      </w:r>
      <w:r w:rsidR="00E328EF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analizy Marksowskiej, aby w kapitalistycznej wymianie, która</w:t>
      </w:r>
      <w:r w:rsidR="00E328EF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dla Webera jest tylko modelowym przejawem pewnego ogólniejszego</w:t>
      </w:r>
      <w:r w:rsidR="00E328EF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procesu, ukazać i uchwycić podstawowy fenomen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 xml:space="preserve">społecznej </w:t>
      </w:r>
      <w:r w:rsidRPr="00B553E7">
        <w:rPr>
          <w:rFonts w:ascii="Palatino Linotype" w:hAnsi="Palatino Linotype"/>
          <w:b/>
          <w:sz w:val="24"/>
          <w:szCs w:val="24"/>
        </w:rPr>
        <w:t>racjonalizacji</w:t>
      </w:r>
      <w:r w:rsidRPr="00C069B4">
        <w:rPr>
          <w:rFonts w:ascii="Palatino Linotype" w:hAnsi="Palatino Linotype"/>
          <w:sz w:val="24"/>
          <w:szCs w:val="24"/>
        </w:rPr>
        <w:t xml:space="preserve">. Szczególne osiągnięcie </w:t>
      </w:r>
      <w:proofErr w:type="spellStart"/>
      <w:r w:rsidR="00835CB1">
        <w:rPr>
          <w:rFonts w:ascii="Palatino Linotype" w:hAnsi="Palatino Linotype"/>
          <w:sz w:val="24"/>
          <w:szCs w:val="24"/>
        </w:rPr>
        <w:t>Lukàcs</w:t>
      </w:r>
      <w:r w:rsidRPr="00C069B4">
        <w:rPr>
          <w:rFonts w:ascii="Palatino Linotype" w:hAnsi="Palatino Linotype"/>
          <w:sz w:val="24"/>
          <w:szCs w:val="24"/>
        </w:rPr>
        <w:t>a</w:t>
      </w:r>
      <w:proofErr w:type="spellEnd"/>
      <w:r w:rsidR="00E328EF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 xml:space="preserve">polega na tym, że tak połączył Webera </w:t>
      </w:r>
      <w:r w:rsidRPr="00C069B4">
        <w:rPr>
          <w:rFonts w:ascii="Palatino Linotype" w:hAnsi="Palatino Linotype"/>
          <w:sz w:val="24"/>
          <w:szCs w:val="24"/>
        </w:rPr>
        <w:lastRenderedPageBreak/>
        <w:t>i Marksa, żeby owo</w:t>
      </w:r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wydzielenie się sfery pracy społecznej z kontekstów świata</w:t>
      </w:r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życia móc rozpatrywać jednocześnie w obydwu aspektach:</w:t>
      </w:r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w aspekcie urzeczowienia i w aspekcie racjonalizacji. Kiedy</w:t>
      </w:r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działające podmioty przestawiają się na orientacje związane</w:t>
      </w:r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z wartością wymienną (</w:t>
      </w:r>
      <w:proofErr w:type="spellStart"/>
      <w:r w:rsidR="00B553E7">
        <w:rPr>
          <w:rFonts w:ascii="Palatino Linotype" w:hAnsi="Palatino Linotype"/>
          <w:i/>
          <w:sz w:val="24"/>
          <w:szCs w:val="24"/>
        </w:rPr>
        <w:t>auf</w:t>
      </w:r>
      <w:proofErr w:type="spellEnd"/>
      <w:r w:rsidR="00B553E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="00B553E7">
        <w:rPr>
          <w:rFonts w:ascii="Palatino Linotype" w:hAnsi="Palatino Linotype"/>
          <w:i/>
          <w:sz w:val="24"/>
          <w:szCs w:val="24"/>
        </w:rPr>
        <w:t>T</w:t>
      </w:r>
      <w:r w:rsidRPr="000C3619">
        <w:rPr>
          <w:rFonts w:ascii="Palatino Linotype" w:hAnsi="Palatino Linotype"/>
          <w:i/>
          <w:sz w:val="24"/>
          <w:szCs w:val="24"/>
        </w:rPr>
        <w:t>auschwertorientierungen</w:t>
      </w:r>
      <w:proofErr w:type="spellEnd"/>
      <w:r w:rsidRPr="00C069B4">
        <w:rPr>
          <w:rFonts w:ascii="Palatino Linotype" w:hAnsi="Palatino Linotype"/>
          <w:sz w:val="24"/>
          <w:szCs w:val="24"/>
        </w:rPr>
        <w:t>), ich</w:t>
      </w:r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świat życia kurczy się do rozmiarów świata obiektywnego:</w:t>
      </w:r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 xml:space="preserve">przyjmują wobec samych siebie i wobec innych </w:t>
      </w:r>
      <w:r w:rsidRPr="00B553E7">
        <w:rPr>
          <w:rFonts w:ascii="Palatino Linotype" w:hAnsi="Palatino Linotype"/>
          <w:b/>
          <w:sz w:val="24"/>
          <w:szCs w:val="24"/>
        </w:rPr>
        <w:t>nastawienie</w:t>
      </w:r>
      <w:r w:rsidR="00FB4C94" w:rsidRPr="00B553E7">
        <w:rPr>
          <w:rFonts w:ascii="Palatino Linotype" w:hAnsi="Palatino Linotype"/>
          <w:b/>
          <w:sz w:val="24"/>
          <w:szCs w:val="24"/>
        </w:rPr>
        <w:t xml:space="preserve"> </w:t>
      </w:r>
      <w:r w:rsidRPr="00B553E7">
        <w:rPr>
          <w:rFonts w:ascii="Palatino Linotype" w:hAnsi="Palatino Linotype"/>
          <w:b/>
          <w:sz w:val="24"/>
          <w:szCs w:val="24"/>
        </w:rPr>
        <w:t>obiektywizujące</w:t>
      </w:r>
      <w:r w:rsidRPr="00C069B4">
        <w:rPr>
          <w:rFonts w:ascii="Palatino Linotype" w:hAnsi="Palatino Linotype"/>
          <w:sz w:val="24"/>
          <w:szCs w:val="24"/>
        </w:rPr>
        <w:t>, właściwe działaniu zorientowanemu na założony</w:t>
      </w:r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rezultat i czynią przez to siebie obiektem takich samych</w:t>
      </w:r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działań ze strony innych aktorów. Za cenę urzeczowienia</w:t>
      </w:r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interakcji uzyskują wolność działania strategicznego, zorientowanego</w:t>
      </w:r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w każdym wypadku na własny sukces. Urzeczowienie</w:t>
      </w:r>
      <w:r w:rsidR="00FB4C94">
        <w:rPr>
          <w:rFonts w:ascii="Palatino Linotype" w:hAnsi="Palatino Linotype"/>
          <w:sz w:val="24"/>
          <w:szCs w:val="24"/>
        </w:rPr>
        <w:t xml:space="preserve"> s</w:t>
      </w:r>
      <w:r w:rsidRPr="00C069B4">
        <w:rPr>
          <w:rFonts w:ascii="Palatino Linotype" w:hAnsi="Palatino Linotype"/>
          <w:sz w:val="24"/>
          <w:szCs w:val="24"/>
        </w:rPr>
        <w:t>tanowi, jak stwierdza Marks w dalszej części przytoczonego</w:t>
      </w:r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 xml:space="preserve">fragmentu, </w:t>
      </w:r>
      <w:r w:rsidR="00B553E7">
        <w:rPr>
          <w:rFonts w:ascii="Palatino Linotype" w:hAnsi="Palatino Linotype"/>
          <w:sz w:val="24"/>
          <w:szCs w:val="24"/>
        </w:rPr>
        <w:t>„</w:t>
      </w:r>
      <w:r w:rsidRPr="00C069B4">
        <w:rPr>
          <w:rFonts w:ascii="Palatino Linotype" w:hAnsi="Palatino Linotype"/>
          <w:sz w:val="24"/>
          <w:szCs w:val="24"/>
        </w:rPr>
        <w:t>warunek, aby ich [producentów], jako</w:t>
      </w:r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niezależne osoby prywatne, łączyła zarazem więź społeczna".</w:t>
      </w:r>
      <w:r w:rsidR="00B553E7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Dla Marksa, prawnika, modelem działającego podmiotu, który</w:t>
      </w:r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uspołecznia się poprzez stosunki wymiany, jest podmiot prawa</w:t>
      </w:r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prywatnego nastawiony na racjonalne ze względu na cel</w:t>
      </w:r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urzeczywistnianie własnych interesów. W taki to niewymuszony</w:t>
      </w:r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 xml:space="preserve">sposób powstaje, wedle </w:t>
      </w:r>
      <w:proofErr w:type="spellStart"/>
      <w:r w:rsidR="00835CB1">
        <w:rPr>
          <w:rFonts w:ascii="Palatino Linotype" w:hAnsi="Palatino Linotype"/>
          <w:sz w:val="24"/>
          <w:szCs w:val="24"/>
        </w:rPr>
        <w:t>Lukàcs</w:t>
      </w:r>
      <w:r w:rsidRPr="00C069B4">
        <w:rPr>
          <w:rFonts w:ascii="Palatino Linotype" w:hAnsi="Palatino Linotype"/>
          <w:sz w:val="24"/>
          <w:szCs w:val="24"/>
        </w:rPr>
        <w:t>a</w:t>
      </w:r>
      <w:proofErr w:type="spellEnd"/>
      <w:r w:rsidRPr="00C069B4">
        <w:rPr>
          <w:rFonts w:ascii="Palatino Linotype" w:hAnsi="Palatino Linotype"/>
          <w:sz w:val="24"/>
          <w:szCs w:val="24"/>
        </w:rPr>
        <w:t>, więź między analizami</w:t>
      </w:r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 xml:space="preserve">Marksa i </w:t>
      </w:r>
      <w:proofErr w:type="spellStart"/>
      <w:r w:rsidRPr="00C069B4">
        <w:rPr>
          <w:rFonts w:ascii="Palatino Linotype" w:hAnsi="Palatino Linotype"/>
          <w:sz w:val="24"/>
          <w:szCs w:val="24"/>
        </w:rPr>
        <w:t>Maxa</w:t>
      </w:r>
      <w:proofErr w:type="spellEnd"/>
      <w:r w:rsidRPr="00C069B4">
        <w:rPr>
          <w:rFonts w:ascii="Palatino Linotype" w:hAnsi="Palatino Linotype"/>
          <w:sz w:val="24"/>
          <w:szCs w:val="24"/>
        </w:rPr>
        <w:t xml:space="preserve"> Webera:</w:t>
      </w:r>
    </w:p>
    <w:p w:rsidR="000C3619" w:rsidRDefault="000C3619" w:rsidP="00C069B4">
      <w:pPr>
        <w:ind w:firstLine="708"/>
        <w:jc w:val="both"/>
        <w:rPr>
          <w:rFonts w:ascii="Palatino Linotype" w:hAnsi="Palatino Linotype"/>
          <w:sz w:val="24"/>
          <w:szCs w:val="24"/>
        </w:rPr>
      </w:pPr>
    </w:p>
    <w:p w:rsidR="00C069B4" w:rsidRPr="00FB4C94" w:rsidRDefault="00C069B4" w:rsidP="00FB4C94">
      <w:pPr>
        <w:ind w:left="708"/>
        <w:jc w:val="both"/>
        <w:rPr>
          <w:rFonts w:ascii="Palatino Linotype" w:hAnsi="Palatino Linotype"/>
        </w:rPr>
      </w:pPr>
      <w:r w:rsidRPr="00FB4C94">
        <w:rPr>
          <w:rFonts w:ascii="Palatino Linotype" w:hAnsi="Palatino Linotype"/>
        </w:rPr>
        <w:t xml:space="preserve">Dla nas sprawą najważniejszą jest </w:t>
      </w:r>
      <w:r w:rsidRPr="00B553E7">
        <w:rPr>
          <w:rFonts w:ascii="Palatino Linotype" w:hAnsi="Palatino Linotype"/>
          <w:spacing w:val="40"/>
        </w:rPr>
        <w:t>zasada</w:t>
      </w:r>
      <w:r w:rsidRPr="00FB4C94">
        <w:rPr>
          <w:rFonts w:ascii="Palatino Linotype" w:hAnsi="Palatino Linotype"/>
        </w:rPr>
        <w:t>, która w tym wszystkim</w:t>
      </w:r>
      <w:r w:rsidR="00FB4C94" w:rsidRPr="00FB4C94">
        <w:rPr>
          <w:rFonts w:ascii="Palatino Linotype" w:hAnsi="Palatino Linotype"/>
        </w:rPr>
        <w:t xml:space="preserve"> </w:t>
      </w:r>
      <w:r w:rsidRPr="00FB4C94">
        <w:rPr>
          <w:rFonts w:ascii="Palatino Linotype" w:hAnsi="Palatino Linotype"/>
        </w:rPr>
        <w:t>staje się obowiązująca: zasada racjonalizacji nastawionej na rachunek,</w:t>
      </w:r>
      <w:r w:rsidR="00FB4C94" w:rsidRPr="00FB4C94">
        <w:rPr>
          <w:rFonts w:ascii="Palatino Linotype" w:hAnsi="Palatino Linotype"/>
        </w:rPr>
        <w:t xml:space="preserve"> </w:t>
      </w:r>
      <w:r w:rsidRPr="00FB4C94">
        <w:rPr>
          <w:rFonts w:ascii="Palatino Linotype" w:hAnsi="Palatino Linotype"/>
        </w:rPr>
        <w:t>na wyliczalność (</w:t>
      </w:r>
      <w:proofErr w:type="spellStart"/>
      <w:r w:rsidRPr="00B553E7">
        <w:rPr>
          <w:rFonts w:ascii="Palatino Linotype" w:hAnsi="Palatino Linotype"/>
          <w:i/>
        </w:rPr>
        <w:t>Kalkulierbarkeit</w:t>
      </w:r>
      <w:proofErr w:type="spellEnd"/>
      <w:r w:rsidRPr="00FB4C94">
        <w:rPr>
          <w:rFonts w:ascii="Palatino Linotype" w:hAnsi="Palatino Linotype"/>
        </w:rPr>
        <w:t>)"</w:t>
      </w:r>
      <w:r w:rsidR="00FB4C94" w:rsidRPr="00FB4C94">
        <w:rPr>
          <w:rStyle w:val="Odwoanieprzypisudolnego"/>
          <w:rFonts w:ascii="Palatino Linotype" w:hAnsi="Palatino Linotype"/>
        </w:rPr>
        <w:footnoteReference w:id="5"/>
      </w:r>
      <w:r w:rsidRPr="00FB4C94">
        <w:rPr>
          <w:rFonts w:ascii="Palatino Linotype" w:hAnsi="Palatino Linotype"/>
        </w:rPr>
        <w:t>.</w:t>
      </w:r>
    </w:p>
    <w:p w:rsidR="000C3619" w:rsidRDefault="000C3619" w:rsidP="00C069B4">
      <w:pPr>
        <w:ind w:firstLine="708"/>
        <w:jc w:val="both"/>
        <w:rPr>
          <w:rFonts w:ascii="Palatino Linotype" w:hAnsi="Palatino Linotype"/>
          <w:sz w:val="24"/>
          <w:szCs w:val="24"/>
        </w:rPr>
      </w:pPr>
    </w:p>
    <w:p w:rsidR="00C069B4" w:rsidRPr="00C069B4" w:rsidRDefault="00C069B4" w:rsidP="000C3619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C069B4">
        <w:rPr>
          <w:rFonts w:ascii="Palatino Linotype" w:hAnsi="Palatino Linotype"/>
          <w:sz w:val="24"/>
          <w:szCs w:val="24"/>
        </w:rPr>
        <w:t>Urzeczowienie kontekstów świata życia, które pojawia się</w:t>
      </w:r>
      <w:r w:rsidR="000C3619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wówczas, gdy robotnicy zamiast poprzez normy i wartości</w:t>
      </w:r>
      <w:r w:rsidR="000C3619">
        <w:rPr>
          <w:rFonts w:ascii="Palatino Linotype" w:hAnsi="Palatino Linotype"/>
          <w:sz w:val="24"/>
          <w:szCs w:val="24"/>
        </w:rPr>
        <w:t xml:space="preserve"> </w:t>
      </w:r>
      <w:r w:rsidRPr="00B553E7">
        <w:rPr>
          <w:rFonts w:ascii="Palatino Linotype" w:hAnsi="Palatino Linotype"/>
          <w:b/>
          <w:sz w:val="24"/>
          <w:szCs w:val="24"/>
        </w:rPr>
        <w:t>koordynują swe interakcje poprzez pozbawione znamion języka</w:t>
      </w:r>
      <w:r w:rsidR="000C3619" w:rsidRPr="00B553E7">
        <w:rPr>
          <w:rFonts w:ascii="Palatino Linotype" w:hAnsi="Palatino Linotype"/>
          <w:b/>
          <w:sz w:val="24"/>
          <w:szCs w:val="24"/>
        </w:rPr>
        <w:t xml:space="preserve"> </w:t>
      </w:r>
      <w:r w:rsidRPr="00B553E7">
        <w:rPr>
          <w:rFonts w:ascii="Palatino Linotype" w:hAnsi="Palatino Linotype"/>
          <w:b/>
          <w:sz w:val="24"/>
          <w:szCs w:val="24"/>
        </w:rPr>
        <w:t>medium wartości wymiennej, pojmowane</w:t>
      </w:r>
      <w:r w:rsidRPr="00B553E7">
        <w:rPr>
          <w:rFonts w:ascii="Palatino Linotype" w:hAnsi="Palatino Linotype"/>
          <w:b/>
          <w:sz w:val="24"/>
          <w:szCs w:val="24"/>
        </w:rPr>
        <w:t xml:space="preserve"> </w:t>
      </w:r>
      <w:r w:rsidRPr="00B553E7">
        <w:rPr>
          <w:rFonts w:ascii="Palatino Linotype" w:hAnsi="Palatino Linotype"/>
          <w:b/>
          <w:sz w:val="24"/>
          <w:szCs w:val="24"/>
        </w:rPr>
        <w:t xml:space="preserve">jest przez </w:t>
      </w:r>
      <w:proofErr w:type="spellStart"/>
      <w:r w:rsidR="00835CB1" w:rsidRPr="00B553E7">
        <w:rPr>
          <w:rFonts w:ascii="Palatino Linotype" w:hAnsi="Palatino Linotype"/>
          <w:b/>
          <w:sz w:val="24"/>
          <w:szCs w:val="24"/>
        </w:rPr>
        <w:t>Lukàcs</w:t>
      </w:r>
      <w:r w:rsidRPr="00B553E7">
        <w:rPr>
          <w:rFonts w:ascii="Palatino Linotype" w:hAnsi="Palatino Linotype"/>
          <w:b/>
          <w:sz w:val="24"/>
          <w:szCs w:val="24"/>
        </w:rPr>
        <w:t>a</w:t>
      </w:r>
      <w:proofErr w:type="spellEnd"/>
      <w:r w:rsidRPr="00B553E7">
        <w:rPr>
          <w:rFonts w:ascii="Palatino Linotype" w:hAnsi="Palatino Linotype"/>
          <w:b/>
          <w:sz w:val="24"/>
          <w:szCs w:val="24"/>
        </w:rPr>
        <w:t xml:space="preserve"> jako odwrotna strona racjonalizacji, jakiej</w:t>
      </w:r>
      <w:r w:rsidR="000C3619" w:rsidRPr="00B553E7">
        <w:rPr>
          <w:rFonts w:ascii="Palatino Linotype" w:hAnsi="Palatino Linotype"/>
          <w:b/>
          <w:sz w:val="24"/>
          <w:szCs w:val="24"/>
        </w:rPr>
        <w:t xml:space="preserve"> </w:t>
      </w:r>
      <w:r w:rsidRPr="00B553E7">
        <w:rPr>
          <w:rFonts w:ascii="Palatino Linotype" w:hAnsi="Palatino Linotype"/>
          <w:b/>
          <w:sz w:val="24"/>
          <w:szCs w:val="24"/>
        </w:rPr>
        <w:t>podlegają orientacje ich działania</w:t>
      </w:r>
      <w:r w:rsidRPr="00C069B4">
        <w:rPr>
          <w:rFonts w:ascii="Palatino Linotype" w:hAnsi="Palatino Linotype"/>
          <w:sz w:val="24"/>
          <w:szCs w:val="24"/>
        </w:rPr>
        <w:t>. Tym samym także systemotwórczy</w:t>
      </w:r>
      <w:r w:rsidR="000C3619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efekt takiego uspołecznienia, które dochodzi do</w:t>
      </w:r>
      <w:r w:rsidR="000C3619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 xml:space="preserve">skutku poprzez medium wartości wymiennej, czyni </w:t>
      </w:r>
      <w:proofErr w:type="spellStart"/>
      <w:r w:rsidR="00835CB1">
        <w:rPr>
          <w:rFonts w:ascii="Palatino Linotype" w:hAnsi="Palatino Linotype"/>
          <w:sz w:val="24"/>
          <w:szCs w:val="24"/>
        </w:rPr>
        <w:t>Lukàcs</w:t>
      </w:r>
      <w:proofErr w:type="spellEnd"/>
      <w:r w:rsidR="000C3619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zrozumiałym z perspektywy teorii działania.</w:t>
      </w:r>
    </w:p>
    <w:p w:rsidR="00C069B4" w:rsidRPr="00C069B4" w:rsidRDefault="00C069B4" w:rsidP="00B553E7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C069B4">
        <w:rPr>
          <w:rFonts w:ascii="Palatino Linotype" w:hAnsi="Palatino Linotype"/>
          <w:sz w:val="24"/>
          <w:szCs w:val="24"/>
        </w:rPr>
        <w:t>Jak się przekonamy, również w teorii systemów pieniądz</w:t>
      </w:r>
      <w:r w:rsidR="000C3619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posłuży za model, z którego wyprowadza ona pojęcie medium</w:t>
      </w:r>
      <w:r w:rsidR="000C3619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sterowania. Teoria mediów bez zbędnego dramatyzmu włączy</w:t>
      </w:r>
      <w:r w:rsidR="000C3619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do swego aparatu pojęciowego (</w:t>
      </w:r>
      <w:r w:rsidRPr="000C3619">
        <w:rPr>
          <w:rFonts w:ascii="Palatino Linotype" w:hAnsi="Palatino Linotype"/>
          <w:i/>
          <w:sz w:val="24"/>
          <w:szCs w:val="24"/>
        </w:rPr>
        <w:t xml:space="preserve">in </w:t>
      </w:r>
      <w:proofErr w:type="spellStart"/>
      <w:r w:rsidRPr="000C3619">
        <w:rPr>
          <w:rFonts w:ascii="Palatino Linotype" w:hAnsi="Palatino Linotype"/>
          <w:i/>
          <w:sz w:val="24"/>
          <w:szCs w:val="24"/>
        </w:rPr>
        <w:t>ihre</w:t>
      </w:r>
      <w:proofErr w:type="spellEnd"/>
      <w:r w:rsidRPr="000C361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0C3619">
        <w:rPr>
          <w:rFonts w:ascii="Palatino Linotype" w:hAnsi="Palatino Linotype"/>
          <w:i/>
          <w:sz w:val="24"/>
          <w:szCs w:val="24"/>
        </w:rPr>
        <w:t>Beg</w:t>
      </w:r>
      <w:r w:rsidR="000C3619" w:rsidRPr="000C3619">
        <w:rPr>
          <w:rFonts w:ascii="Palatino Linotype" w:hAnsi="Palatino Linotype"/>
          <w:i/>
          <w:sz w:val="24"/>
          <w:szCs w:val="24"/>
        </w:rPr>
        <w:t>r</w:t>
      </w:r>
      <w:r w:rsidRPr="000C3619">
        <w:rPr>
          <w:rFonts w:ascii="Palatino Linotype" w:hAnsi="Palatino Linotype"/>
          <w:i/>
          <w:sz w:val="24"/>
          <w:szCs w:val="24"/>
        </w:rPr>
        <w:t>iffe</w:t>
      </w:r>
      <w:proofErr w:type="spellEnd"/>
      <w:r w:rsidRPr="00C069B4">
        <w:rPr>
          <w:rFonts w:ascii="Palatino Linotype" w:hAnsi="Palatino Linotype"/>
          <w:sz w:val="24"/>
          <w:szCs w:val="24"/>
        </w:rPr>
        <w:t>) obydwa te</w:t>
      </w:r>
      <w:r w:rsidR="000C3619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 xml:space="preserve">wydobyte przez </w:t>
      </w:r>
      <w:proofErr w:type="spellStart"/>
      <w:r w:rsidR="00835CB1">
        <w:rPr>
          <w:rFonts w:ascii="Palatino Linotype" w:hAnsi="Palatino Linotype"/>
          <w:sz w:val="24"/>
          <w:szCs w:val="24"/>
        </w:rPr>
        <w:t>Lukàcs</w:t>
      </w:r>
      <w:r w:rsidRPr="00C069B4">
        <w:rPr>
          <w:rFonts w:ascii="Palatino Linotype" w:hAnsi="Palatino Linotype"/>
          <w:sz w:val="24"/>
          <w:szCs w:val="24"/>
        </w:rPr>
        <w:t>a</w:t>
      </w:r>
      <w:proofErr w:type="spellEnd"/>
      <w:r w:rsidRPr="00C069B4">
        <w:rPr>
          <w:rFonts w:ascii="Palatino Linotype" w:hAnsi="Palatino Linotype"/>
          <w:sz w:val="24"/>
          <w:szCs w:val="24"/>
        </w:rPr>
        <w:t xml:space="preserve"> aspekty: urzeczowienie i racjonalizację.</w:t>
      </w:r>
      <w:r w:rsidR="00B553E7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Również tu przestawienie orientacji działania z komunikacji</w:t>
      </w:r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językowej na medium pieniądza oznaczać będzie</w:t>
      </w:r>
      <w:r w:rsidR="00FB4C94">
        <w:rPr>
          <w:rFonts w:ascii="Palatino Linotype" w:hAnsi="Palatino Linotype"/>
          <w:sz w:val="24"/>
          <w:szCs w:val="24"/>
        </w:rPr>
        <w:t xml:space="preserve"> „</w:t>
      </w:r>
      <w:r w:rsidRPr="00C069B4">
        <w:rPr>
          <w:rFonts w:ascii="Palatino Linotype" w:hAnsi="Palatino Linotype"/>
          <w:sz w:val="24"/>
          <w:szCs w:val="24"/>
        </w:rPr>
        <w:t>zmianę charakteru wolności": w drastycznie poszerzonym</w:t>
      </w:r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horyzoncie możliwości wyboru wyłania się pewna automatyka</w:t>
      </w:r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wzajemnego warunkowania się za pomocą przedkładanych</w:t>
      </w:r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ofert, która jest niezależna od procesów wykształcania się konsensu</w:t>
      </w:r>
      <w:r w:rsidR="00FB4C94">
        <w:rPr>
          <w:rFonts w:ascii="Palatino Linotype" w:hAnsi="Palatino Linotype"/>
          <w:sz w:val="24"/>
          <w:szCs w:val="24"/>
        </w:rPr>
        <w:t>.</w:t>
      </w:r>
    </w:p>
    <w:p w:rsidR="00C069B4" w:rsidRDefault="00C069B4" w:rsidP="00B553E7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C069B4">
        <w:rPr>
          <w:rFonts w:ascii="Palatino Linotype" w:hAnsi="Palatino Linotype"/>
          <w:sz w:val="24"/>
          <w:szCs w:val="24"/>
        </w:rPr>
        <w:t>Ad b. Urzeczowienie stosunków społecznych (oraz stosunku</w:t>
      </w:r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poszczególnych indywiduów do samych siebie) znajduje</w:t>
      </w:r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wyraz w tej formie organizacyjnej, jaką jest oddzielony od</w:t>
      </w:r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prywatnego gospodarstwa domowego kapitalistyczny zakład</w:t>
      </w:r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pracy (</w:t>
      </w:r>
      <w:proofErr w:type="spellStart"/>
      <w:r w:rsidRPr="00FB4C94">
        <w:rPr>
          <w:rFonts w:ascii="Palatino Linotype" w:hAnsi="Palatino Linotype"/>
          <w:i/>
          <w:sz w:val="24"/>
          <w:szCs w:val="24"/>
        </w:rPr>
        <w:t>Betrieb</w:t>
      </w:r>
      <w:proofErr w:type="spellEnd"/>
      <w:r w:rsidRPr="00C069B4">
        <w:rPr>
          <w:rFonts w:ascii="Palatino Linotype" w:hAnsi="Palatino Linotype"/>
          <w:sz w:val="24"/>
          <w:szCs w:val="24"/>
        </w:rPr>
        <w:t>), wraz z którym zinstytucjonalizowana zostaje</w:t>
      </w:r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 xml:space="preserve">działalność przedsiębiorcza (a </w:t>
      </w:r>
      <w:r w:rsidRPr="00C069B4">
        <w:rPr>
          <w:rFonts w:ascii="Palatino Linotype" w:hAnsi="Palatino Linotype"/>
          <w:sz w:val="24"/>
          <w:szCs w:val="24"/>
        </w:rPr>
        <w:lastRenderedPageBreak/>
        <w:t>tym samym również rachunek</w:t>
      </w:r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kapitałowy, decyzje inwestycyjne uzależnione od możliwości</w:t>
      </w:r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rynkowych, racjonalna organizacja pracy, techniczne wykorzystywanie</w:t>
      </w:r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wiedzy naukowej itd.). Otóż Weber, jak to zostało</w:t>
      </w:r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 xml:space="preserve">pokazane, dokładnie badał analogie strukturalne między </w:t>
      </w:r>
      <w:proofErr w:type="spellStart"/>
      <w:r w:rsidRPr="00C069B4">
        <w:rPr>
          <w:rFonts w:ascii="Palatino Linotype" w:hAnsi="Palatino Linotype"/>
          <w:sz w:val="24"/>
          <w:szCs w:val="24"/>
        </w:rPr>
        <w:t>forma</w:t>
      </w:r>
      <w:r w:rsidR="00FB4C94">
        <w:rPr>
          <w:rFonts w:ascii="Palatino Linotype" w:hAnsi="Palatino Linotype"/>
          <w:sz w:val="24"/>
          <w:szCs w:val="24"/>
        </w:rPr>
        <w:t>l</w:t>
      </w:r>
      <w:r w:rsidRPr="00C069B4">
        <w:rPr>
          <w:rFonts w:ascii="Palatino Linotype" w:hAnsi="Palatino Linotype"/>
          <w:sz w:val="24"/>
          <w:szCs w:val="24"/>
        </w:rPr>
        <w:t>noracjonalnym</w:t>
      </w:r>
      <w:proofErr w:type="spellEnd"/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działaniem gospodarczym i admini</w:t>
      </w:r>
      <w:r w:rsidR="00AE071A">
        <w:rPr>
          <w:rFonts w:ascii="Palatino Linotype" w:hAnsi="Palatino Linotype"/>
          <w:sz w:val="24"/>
          <w:szCs w:val="24"/>
        </w:rPr>
        <w:t>-</w:t>
      </w:r>
      <w:proofErr w:type="spellStart"/>
      <w:r w:rsidRPr="00C069B4">
        <w:rPr>
          <w:rFonts w:ascii="Palatino Linotype" w:hAnsi="Palatino Linotype"/>
          <w:sz w:val="24"/>
          <w:szCs w:val="24"/>
        </w:rPr>
        <w:t>stracyjnym</w:t>
      </w:r>
      <w:proofErr w:type="spellEnd"/>
      <w:r w:rsidRPr="00C069B4">
        <w:rPr>
          <w:rFonts w:ascii="Palatino Linotype" w:hAnsi="Palatino Linotype"/>
          <w:sz w:val="24"/>
          <w:szCs w:val="24"/>
        </w:rPr>
        <w:t>,</w:t>
      </w:r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między formami organizacyjnymi kapitalistycznego</w:t>
      </w:r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przedsiębiorstwa i biurokracji publicznej, między koncentracją</w:t>
      </w:r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tu i tam rzeczowych środków, między orientacjami ukierunkowującymi działania przedsiębiorców i urzędników, robotników</w:t>
      </w:r>
      <w:r w:rsidR="000C3619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i najemnych pracowników umysłowych (</w:t>
      </w:r>
      <w:proofErr w:type="spellStart"/>
      <w:r w:rsidRPr="000C3619">
        <w:rPr>
          <w:rFonts w:ascii="Palatino Linotype" w:hAnsi="Palatino Linotype"/>
          <w:i/>
          <w:sz w:val="24"/>
          <w:szCs w:val="24"/>
        </w:rPr>
        <w:t>Angestellten</w:t>
      </w:r>
      <w:proofErr w:type="spellEnd"/>
      <w:r w:rsidRPr="00C069B4">
        <w:rPr>
          <w:rFonts w:ascii="Palatino Linotype" w:hAnsi="Palatino Linotype"/>
          <w:sz w:val="24"/>
          <w:szCs w:val="24"/>
        </w:rPr>
        <w:t>).</w:t>
      </w:r>
      <w:r w:rsidR="00B553E7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 xml:space="preserve">Ponieważ </w:t>
      </w:r>
      <w:proofErr w:type="spellStart"/>
      <w:r w:rsidRPr="00C069B4">
        <w:rPr>
          <w:rFonts w:ascii="Palatino Linotype" w:hAnsi="Palatino Linotype"/>
          <w:sz w:val="24"/>
          <w:szCs w:val="24"/>
        </w:rPr>
        <w:t>Luk</w:t>
      </w:r>
      <w:r w:rsidR="000C3619">
        <w:rPr>
          <w:rFonts w:ascii="Palatino Linotype" w:hAnsi="Palatino Linotype"/>
          <w:sz w:val="24"/>
          <w:szCs w:val="24"/>
        </w:rPr>
        <w:t>à</w:t>
      </w:r>
      <w:r w:rsidRPr="00C069B4">
        <w:rPr>
          <w:rFonts w:ascii="Palatino Linotype" w:hAnsi="Palatino Linotype"/>
          <w:sz w:val="24"/>
          <w:szCs w:val="24"/>
        </w:rPr>
        <w:t>cs</w:t>
      </w:r>
      <w:proofErr w:type="spellEnd"/>
      <w:r w:rsidRPr="00C069B4">
        <w:rPr>
          <w:rFonts w:ascii="Palatino Linotype" w:hAnsi="Palatino Linotype"/>
          <w:sz w:val="24"/>
          <w:szCs w:val="24"/>
        </w:rPr>
        <w:t xml:space="preserve"> bierze pod uwagę jedno tylko medium, </w:t>
      </w:r>
      <w:r w:rsidRPr="00AE071A">
        <w:rPr>
          <w:rFonts w:ascii="Palatino Linotype" w:hAnsi="Palatino Linotype"/>
          <w:b/>
          <w:sz w:val="24"/>
          <w:szCs w:val="24"/>
        </w:rPr>
        <w:t>wartość</w:t>
      </w:r>
      <w:r w:rsidR="000C3619" w:rsidRPr="00AE071A">
        <w:rPr>
          <w:rFonts w:ascii="Palatino Linotype" w:hAnsi="Palatino Linotype"/>
          <w:b/>
          <w:sz w:val="24"/>
          <w:szCs w:val="24"/>
        </w:rPr>
        <w:t xml:space="preserve"> </w:t>
      </w:r>
      <w:r w:rsidRPr="00AE071A">
        <w:rPr>
          <w:rFonts w:ascii="Palatino Linotype" w:hAnsi="Palatino Linotype"/>
          <w:b/>
          <w:sz w:val="24"/>
          <w:szCs w:val="24"/>
        </w:rPr>
        <w:t>wymienną</w:t>
      </w:r>
      <w:r w:rsidRPr="00C069B4">
        <w:rPr>
          <w:rFonts w:ascii="Palatino Linotype" w:hAnsi="Palatino Linotype"/>
          <w:sz w:val="24"/>
          <w:szCs w:val="24"/>
        </w:rPr>
        <w:t xml:space="preserve">, a źródło urzeczowienia widzi jedynie w </w:t>
      </w:r>
      <w:r w:rsidR="00AE071A">
        <w:rPr>
          <w:rFonts w:ascii="Palatino Linotype" w:hAnsi="Palatino Linotype"/>
          <w:sz w:val="24"/>
          <w:szCs w:val="24"/>
        </w:rPr>
        <w:t>„</w:t>
      </w:r>
      <w:r w:rsidRPr="00C069B4">
        <w:rPr>
          <w:rFonts w:ascii="Palatino Linotype" w:hAnsi="Palatino Linotype"/>
          <w:sz w:val="24"/>
          <w:szCs w:val="24"/>
        </w:rPr>
        <w:t>abstrakcji</w:t>
      </w:r>
      <w:r w:rsidR="000C3619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wymiany" (</w:t>
      </w:r>
      <w:proofErr w:type="spellStart"/>
      <w:r w:rsidRPr="000C3619">
        <w:rPr>
          <w:rFonts w:ascii="Palatino Linotype" w:hAnsi="Palatino Linotype"/>
          <w:i/>
          <w:sz w:val="24"/>
          <w:szCs w:val="24"/>
        </w:rPr>
        <w:t>Tauschabstraktion</w:t>
      </w:r>
      <w:proofErr w:type="spellEnd"/>
      <w:r w:rsidRPr="00C069B4">
        <w:rPr>
          <w:rFonts w:ascii="Palatino Linotype" w:hAnsi="Palatino Linotype"/>
          <w:sz w:val="24"/>
          <w:szCs w:val="24"/>
        </w:rPr>
        <w:t>), tedy wszelkie przejawy</w:t>
      </w:r>
      <w:r w:rsidR="000C3619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zachodniego racjonalizmu interpretuje jako oznaki</w:t>
      </w:r>
      <w:r w:rsidR="000C3619">
        <w:rPr>
          <w:rFonts w:ascii="Palatino Linotype" w:hAnsi="Palatino Linotype"/>
          <w:sz w:val="24"/>
          <w:szCs w:val="24"/>
        </w:rPr>
        <w:t xml:space="preserve"> </w:t>
      </w:r>
      <w:r w:rsidR="00AE071A">
        <w:rPr>
          <w:rFonts w:ascii="Palatino Linotype" w:hAnsi="Palatino Linotype"/>
          <w:sz w:val="24"/>
          <w:szCs w:val="24"/>
        </w:rPr>
        <w:t>„</w:t>
      </w:r>
      <w:r w:rsidRPr="00C069B4">
        <w:rPr>
          <w:rFonts w:ascii="Palatino Linotype" w:hAnsi="Palatino Linotype"/>
          <w:sz w:val="24"/>
          <w:szCs w:val="24"/>
        </w:rPr>
        <w:t>procesu kapitalizacji całego społeczeństwa" (</w:t>
      </w:r>
      <w:proofErr w:type="spellStart"/>
      <w:r w:rsidRPr="000C3619">
        <w:rPr>
          <w:rFonts w:ascii="Palatino Linotype" w:hAnsi="Palatino Linotype"/>
          <w:i/>
          <w:sz w:val="24"/>
          <w:szCs w:val="24"/>
        </w:rPr>
        <w:t>Durchkapitalisierungsprozessese</w:t>
      </w:r>
      <w:proofErr w:type="spellEnd"/>
      <w:r w:rsidR="000C3619">
        <w:rPr>
          <w:rFonts w:ascii="Palatino Linotype" w:hAnsi="Palatino Linotype"/>
          <w:sz w:val="24"/>
          <w:szCs w:val="24"/>
        </w:rPr>
        <w:t xml:space="preserve"> </w:t>
      </w:r>
      <w:r w:rsidRPr="000C3619">
        <w:rPr>
          <w:rFonts w:ascii="Palatino Linotype" w:hAnsi="Palatino Linotype"/>
          <w:i/>
          <w:sz w:val="24"/>
          <w:szCs w:val="24"/>
        </w:rPr>
        <w:t xml:space="preserve">der </w:t>
      </w:r>
      <w:proofErr w:type="spellStart"/>
      <w:r w:rsidRPr="000C3619">
        <w:rPr>
          <w:rFonts w:ascii="Palatino Linotype" w:hAnsi="Palatino Linotype"/>
          <w:i/>
          <w:sz w:val="24"/>
          <w:szCs w:val="24"/>
        </w:rPr>
        <w:t>ganzen</w:t>
      </w:r>
      <w:proofErr w:type="spellEnd"/>
      <w:r w:rsidRPr="000C361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0C3619">
        <w:rPr>
          <w:rFonts w:ascii="Palatino Linotype" w:hAnsi="Palatino Linotype"/>
          <w:i/>
          <w:sz w:val="24"/>
          <w:szCs w:val="24"/>
        </w:rPr>
        <w:t>Gesellschaft</w:t>
      </w:r>
      <w:proofErr w:type="spellEnd"/>
      <w:r w:rsidRPr="00C069B4">
        <w:rPr>
          <w:rFonts w:ascii="Palatino Linotype" w:hAnsi="Palatino Linotype"/>
          <w:sz w:val="24"/>
          <w:szCs w:val="24"/>
        </w:rPr>
        <w:t>)</w:t>
      </w:r>
      <w:r w:rsidR="000C3619">
        <w:rPr>
          <w:rStyle w:val="Odwoanieprzypisudolnego"/>
          <w:rFonts w:ascii="Palatino Linotype" w:hAnsi="Palatino Linotype"/>
          <w:sz w:val="24"/>
          <w:szCs w:val="24"/>
        </w:rPr>
        <w:footnoteReference w:id="6"/>
      </w:r>
      <w:r w:rsidRPr="00C069B4">
        <w:rPr>
          <w:rFonts w:ascii="Palatino Linotype" w:hAnsi="Palatino Linotype"/>
          <w:sz w:val="24"/>
          <w:szCs w:val="24"/>
        </w:rPr>
        <w:t>. Rozpoznany</w:t>
      </w:r>
      <w:r w:rsidR="000C3619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przez Webera całościowy charakter społecznej racjonalizacji</w:t>
      </w:r>
      <w:r w:rsidR="000C361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069B4">
        <w:rPr>
          <w:rFonts w:ascii="Palatino Linotype" w:hAnsi="Palatino Linotype"/>
          <w:sz w:val="24"/>
          <w:szCs w:val="24"/>
        </w:rPr>
        <w:t>Luk</w:t>
      </w:r>
      <w:r w:rsidR="000C3619">
        <w:rPr>
          <w:rFonts w:ascii="Palatino Linotype" w:hAnsi="Palatino Linotype"/>
          <w:sz w:val="24"/>
          <w:szCs w:val="24"/>
        </w:rPr>
        <w:t>à</w:t>
      </w:r>
      <w:r w:rsidRPr="00C069B4">
        <w:rPr>
          <w:rFonts w:ascii="Palatino Linotype" w:hAnsi="Palatino Linotype"/>
          <w:sz w:val="24"/>
          <w:szCs w:val="24"/>
        </w:rPr>
        <w:t>cs</w:t>
      </w:r>
      <w:proofErr w:type="spellEnd"/>
      <w:r w:rsidRPr="00C069B4">
        <w:rPr>
          <w:rFonts w:ascii="Palatino Linotype" w:hAnsi="Palatino Linotype"/>
          <w:sz w:val="24"/>
          <w:szCs w:val="24"/>
        </w:rPr>
        <w:t xml:space="preserve"> pojmuje jako potwierdzenie swej hipotezy, że </w:t>
      </w:r>
      <w:r w:rsidRPr="00AE071A">
        <w:rPr>
          <w:rFonts w:ascii="Palatino Linotype" w:hAnsi="Palatino Linotype"/>
          <w:b/>
          <w:sz w:val="24"/>
          <w:szCs w:val="24"/>
        </w:rPr>
        <w:t>forma</w:t>
      </w:r>
      <w:r w:rsidR="00FB4C94" w:rsidRPr="00AE071A">
        <w:rPr>
          <w:rFonts w:ascii="Palatino Linotype" w:hAnsi="Palatino Linotype"/>
          <w:b/>
          <w:sz w:val="24"/>
          <w:szCs w:val="24"/>
        </w:rPr>
        <w:t xml:space="preserve"> </w:t>
      </w:r>
      <w:r w:rsidRPr="00AE071A">
        <w:rPr>
          <w:rFonts w:ascii="Palatino Linotype" w:hAnsi="Palatino Linotype"/>
          <w:b/>
          <w:sz w:val="24"/>
          <w:szCs w:val="24"/>
        </w:rPr>
        <w:t>towarowa zdobywa pozycję dominującej w społeczeństwie</w:t>
      </w:r>
      <w:r w:rsidR="00FB4C94" w:rsidRPr="00AE071A">
        <w:rPr>
          <w:rFonts w:ascii="Palatino Linotype" w:hAnsi="Palatino Linotype"/>
          <w:b/>
          <w:sz w:val="24"/>
          <w:szCs w:val="24"/>
        </w:rPr>
        <w:t xml:space="preserve"> </w:t>
      </w:r>
      <w:r w:rsidRPr="00AE071A">
        <w:rPr>
          <w:rFonts w:ascii="Palatino Linotype" w:hAnsi="Palatino Linotype"/>
          <w:b/>
          <w:sz w:val="24"/>
          <w:szCs w:val="24"/>
        </w:rPr>
        <w:t>kapitalistycznym formy przedmiotowości</w:t>
      </w:r>
      <w:r w:rsidRPr="00C069B4">
        <w:rPr>
          <w:rFonts w:ascii="Palatino Linotype" w:hAnsi="Palatino Linotype"/>
          <w:sz w:val="24"/>
          <w:szCs w:val="24"/>
        </w:rPr>
        <w:t>:</w:t>
      </w:r>
    </w:p>
    <w:p w:rsidR="00FB4C94" w:rsidRPr="00C069B4" w:rsidRDefault="00FB4C94" w:rsidP="00FB4C94">
      <w:pPr>
        <w:ind w:firstLine="708"/>
        <w:jc w:val="both"/>
        <w:rPr>
          <w:rFonts w:ascii="Palatino Linotype" w:hAnsi="Palatino Linotype"/>
          <w:sz w:val="24"/>
          <w:szCs w:val="24"/>
        </w:rPr>
      </w:pPr>
    </w:p>
    <w:p w:rsidR="00C069B4" w:rsidRPr="00FB4C94" w:rsidRDefault="00C069B4" w:rsidP="00FB4C94">
      <w:pPr>
        <w:ind w:left="708"/>
        <w:jc w:val="both"/>
        <w:rPr>
          <w:rFonts w:ascii="Palatino Linotype" w:hAnsi="Palatino Linotype"/>
        </w:rPr>
      </w:pPr>
      <w:r w:rsidRPr="00FB4C94">
        <w:rPr>
          <w:rFonts w:ascii="Palatino Linotype" w:hAnsi="Palatino Linotype"/>
        </w:rPr>
        <w:t>Dopiero kapitalizm wytworzył, wraz z jednolitą strukturą gospodarczą</w:t>
      </w:r>
      <w:r w:rsidR="00FB4C94" w:rsidRPr="00FB4C94">
        <w:rPr>
          <w:rFonts w:ascii="Palatino Linotype" w:hAnsi="Palatino Linotype"/>
        </w:rPr>
        <w:t xml:space="preserve"> </w:t>
      </w:r>
      <w:r w:rsidRPr="00FB4C94">
        <w:rPr>
          <w:rFonts w:ascii="Palatino Linotype" w:hAnsi="Palatino Linotype"/>
        </w:rPr>
        <w:t>całego społeczeństwa, również jakąś dla całości społeczeństwa</w:t>
      </w:r>
      <w:r w:rsidR="00FB4C94" w:rsidRPr="00FB4C94">
        <w:rPr>
          <w:rFonts w:ascii="Palatino Linotype" w:hAnsi="Palatino Linotype"/>
        </w:rPr>
        <w:t xml:space="preserve"> </w:t>
      </w:r>
      <w:r w:rsidRPr="00FB4C94">
        <w:rPr>
          <w:rFonts w:ascii="Palatino Linotype" w:hAnsi="Palatino Linotype"/>
        </w:rPr>
        <w:t xml:space="preserve">jednolitą </w:t>
      </w:r>
      <w:r w:rsidR="00FB4C94">
        <w:rPr>
          <w:rFonts w:ascii="Palatino Linotype" w:hAnsi="Palatino Linotype"/>
        </w:rPr>
        <w:t>–</w:t>
      </w:r>
      <w:r w:rsidRPr="00FB4C94">
        <w:rPr>
          <w:rFonts w:ascii="Palatino Linotype" w:hAnsi="Palatino Linotype"/>
        </w:rPr>
        <w:t xml:space="preserve"> pod względem formalnym </w:t>
      </w:r>
      <w:r w:rsidR="00FB4C94">
        <w:rPr>
          <w:rFonts w:ascii="Palatino Linotype" w:hAnsi="Palatino Linotype"/>
        </w:rPr>
        <w:t>–</w:t>
      </w:r>
      <w:r w:rsidRPr="00FB4C94">
        <w:rPr>
          <w:rFonts w:ascii="Palatino Linotype" w:hAnsi="Palatino Linotype"/>
        </w:rPr>
        <w:t xml:space="preserve"> strukturę świadomości.</w:t>
      </w:r>
      <w:r w:rsidR="00FB4C94" w:rsidRPr="00FB4C94">
        <w:rPr>
          <w:rFonts w:ascii="Palatino Linotype" w:hAnsi="Palatino Linotype"/>
        </w:rPr>
        <w:t xml:space="preserve"> </w:t>
      </w:r>
      <w:r w:rsidRPr="00FB4C94">
        <w:rPr>
          <w:rFonts w:ascii="Palatino Linotype" w:hAnsi="Palatino Linotype"/>
        </w:rPr>
        <w:t>A przejawia się ona właśnie w tym, że również u klasy panującej</w:t>
      </w:r>
      <w:r w:rsidR="00FB4C94" w:rsidRPr="00FB4C94">
        <w:rPr>
          <w:rFonts w:ascii="Palatino Linotype" w:hAnsi="Palatino Linotype"/>
        </w:rPr>
        <w:t xml:space="preserve"> </w:t>
      </w:r>
      <w:r w:rsidRPr="00FB4C94">
        <w:rPr>
          <w:rFonts w:ascii="Palatino Linotype" w:hAnsi="Palatino Linotype"/>
        </w:rPr>
        <w:t>w formie wyrafinowanej, uduchowionej, ale właśnie spotęgowanej,</w:t>
      </w:r>
      <w:r w:rsidR="00FB4C94" w:rsidRPr="00FB4C94">
        <w:rPr>
          <w:rFonts w:ascii="Palatino Linotype" w:hAnsi="Palatino Linotype"/>
        </w:rPr>
        <w:t xml:space="preserve"> </w:t>
      </w:r>
      <w:r w:rsidRPr="00FB4C94">
        <w:rPr>
          <w:rFonts w:ascii="Palatino Linotype" w:hAnsi="Palatino Linotype"/>
        </w:rPr>
        <w:t>powtarzają się świadomościowe problemy pracy najemnej. [ ... ] Przemiana</w:t>
      </w:r>
      <w:r w:rsidR="00FB4C94" w:rsidRPr="00FB4C94">
        <w:rPr>
          <w:rFonts w:ascii="Palatino Linotype" w:hAnsi="Palatino Linotype"/>
        </w:rPr>
        <w:t xml:space="preserve"> </w:t>
      </w:r>
      <w:r w:rsidRPr="00FB4C94">
        <w:rPr>
          <w:rFonts w:ascii="Palatino Linotype" w:hAnsi="Palatino Linotype"/>
        </w:rPr>
        <w:t xml:space="preserve">stosunku towarowego w rzecz o «widmowej przedmiotowości» nie może się więc ograniczać do </w:t>
      </w:r>
      <w:proofErr w:type="spellStart"/>
      <w:r w:rsidRPr="00FB4C94">
        <w:rPr>
          <w:rFonts w:ascii="Palatino Linotype" w:hAnsi="Palatino Linotype"/>
        </w:rPr>
        <w:t>utowarowienia</w:t>
      </w:r>
      <w:proofErr w:type="spellEnd"/>
      <w:r w:rsidRPr="00FB4C94">
        <w:rPr>
          <w:rFonts w:ascii="Palatino Linotype" w:hAnsi="Palatino Linotype"/>
        </w:rPr>
        <w:t xml:space="preserve"> wszystkich przedmiotów</w:t>
      </w:r>
      <w:r w:rsidR="00FB4C94" w:rsidRPr="00FB4C94">
        <w:rPr>
          <w:rFonts w:ascii="Palatino Linotype" w:hAnsi="Palatino Linotype"/>
        </w:rPr>
        <w:t xml:space="preserve"> </w:t>
      </w:r>
      <w:r w:rsidRPr="00FB4C94">
        <w:rPr>
          <w:rFonts w:ascii="Palatino Linotype" w:hAnsi="Palatino Linotype"/>
        </w:rPr>
        <w:t xml:space="preserve">zaspokajania potrzeb. </w:t>
      </w:r>
      <w:r w:rsidRPr="00D041CD">
        <w:rPr>
          <w:rFonts w:ascii="Palatino Linotype" w:hAnsi="Palatino Linotype"/>
          <w:b/>
        </w:rPr>
        <w:t>Odciska ona raczej swą strukturę na</w:t>
      </w:r>
      <w:r w:rsidR="00FB4C94" w:rsidRPr="00D041CD">
        <w:rPr>
          <w:rFonts w:ascii="Palatino Linotype" w:hAnsi="Palatino Linotype"/>
          <w:b/>
        </w:rPr>
        <w:t xml:space="preserve"> </w:t>
      </w:r>
      <w:r w:rsidRPr="00D041CD">
        <w:rPr>
          <w:rFonts w:ascii="Palatino Linotype" w:hAnsi="Palatino Linotype"/>
          <w:b/>
        </w:rPr>
        <w:t>całej świadomości człowieka</w:t>
      </w:r>
      <w:r w:rsidR="00FB4C94" w:rsidRPr="00D041CD">
        <w:rPr>
          <w:rFonts w:ascii="Palatino Linotype" w:hAnsi="Palatino Linotype"/>
          <w:b/>
        </w:rPr>
        <w:t xml:space="preserve">: </w:t>
      </w:r>
      <w:r w:rsidRPr="00D041CD">
        <w:rPr>
          <w:rFonts w:ascii="Palatino Linotype" w:hAnsi="Palatino Linotype"/>
          <w:b/>
        </w:rPr>
        <w:t>jego cechy i zdolności</w:t>
      </w:r>
      <w:r w:rsidR="00FB4C94" w:rsidRPr="00D041CD">
        <w:rPr>
          <w:rFonts w:ascii="Palatino Linotype" w:hAnsi="Palatino Linotype"/>
          <w:b/>
        </w:rPr>
        <w:t xml:space="preserve"> </w:t>
      </w:r>
      <w:r w:rsidRPr="00D041CD">
        <w:rPr>
          <w:rFonts w:ascii="Palatino Linotype" w:hAnsi="Palatino Linotype"/>
          <w:b/>
        </w:rPr>
        <w:t>nie wiążą się już w organiczną jedność osoby, lecz występują jako</w:t>
      </w:r>
      <w:r w:rsidR="00FB4C94" w:rsidRPr="00D041CD">
        <w:rPr>
          <w:rFonts w:ascii="Palatino Linotype" w:hAnsi="Palatino Linotype"/>
          <w:b/>
        </w:rPr>
        <w:t xml:space="preserve"> </w:t>
      </w:r>
      <w:r w:rsidRPr="00D041CD">
        <w:rPr>
          <w:rFonts w:ascii="Palatino Linotype" w:hAnsi="Palatino Linotype"/>
          <w:b/>
        </w:rPr>
        <w:t>«rzeczy», które człowiek «posiada» (i których się «wyzbywa»), tak</w:t>
      </w:r>
      <w:r w:rsidR="00FB4C94" w:rsidRPr="00D041CD">
        <w:rPr>
          <w:rFonts w:ascii="Palatino Linotype" w:hAnsi="Palatino Linotype"/>
          <w:b/>
        </w:rPr>
        <w:t xml:space="preserve"> </w:t>
      </w:r>
      <w:r w:rsidRPr="00D041CD">
        <w:rPr>
          <w:rFonts w:ascii="Palatino Linotype" w:hAnsi="Palatino Linotype"/>
          <w:b/>
        </w:rPr>
        <w:t>samo jak rozmaite przedmioty świata zewnętrznego.</w:t>
      </w:r>
      <w:r w:rsidRPr="00FB4C94">
        <w:rPr>
          <w:rFonts w:ascii="Palatino Linotype" w:hAnsi="Palatino Linotype"/>
        </w:rPr>
        <w:t xml:space="preserve"> I naturalną</w:t>
      </w:r>
      <w:r w:rsidR="00FB4C94" w:rsidRPr="00FB4C94">
        <w:rPr>
          <w:rFonts w:ascii="Palatino Linotype" w:hAnsi="Palatino Linotype"/>
        </w:rPr>
        <w:t xml:space="preserve"> </w:t>
      </w:r>
      <w:r w:rsidRPr="00FB4C94">
        <w:rPr>
          <w:rFonts w:ascii="Palatino Linotype" w:hAnsi="Palatino Linotype"/>
        </w:rPr>
        <w:t>koleją rzeczy nie ma takiej formy wzajemnych stosunków między</w:t>
      </w:r>
      <w:r w:rsidR="00FB4C94" w:rsidRPr="00FB4C94">
        <w:rPr>
          <w:rFonts w:ascii="Palatino Linotype" w:hAnsi="Palatino Linotype"/>
        </w:rPr>
        <w:t xml:space="preserve"> </w:t>
      </w:r>
      <w:r w:rsidRPr="00FB4C94">
        <w:rPr>
          <w:rFonts w:ascii="Palatino Linotype" w:hAnsi="Palatino Linotype"/>
        </w:rPr>
        <w:t>ludźmi, ani takiej możliwości korzystania przez człowieka z jego</w:t>
      </w:r>
      <w:r w:rsidR="00FB4C94" w:rsidRPr="00FB4C94">
        <w:rPr>
          <w:rFonts w:ascii="Palatino Linotype" w:hAnsi="Palatino Linotype"/>
        </w:rPr>
        <w:t xml:space="preserve"> </w:t>
      </w:r>
      <w:r w:rsidRPr="00FB4C94">
        <w:rPr>
          <w:rFonts w:ascii="Palatino Linotype" w:hAnsi="Palatino Linotype"/>
        </w:rPr>
        <w:t>fizycznych [i psychicznych - J.H.] «cech», która by się w rosnącym</w:t>
      </w:r>
      <w:r w:rsidR="00FB4C94" w:rsidRPr="00FB4C94">
        <w:rPr>
          <w:rFonts w:ascii="Palatino Linotype" w:hAnsi="Palatino Linotype"/>
        </w:rPr>
        <w:t xml:space="preserve"> </w:t>
      </w:r>
      <w:r w:rsidRPr="00FB4C94">
        <w:rPr>
          <w:rFonts w:ascii="Palatino Linotype" w:hAnsi="Palatino Linotype"/>
        </w:rPr>
        <w:t>stopniu nie podporządkowywała tej właśnie formie przedmiotowości</w:t>
      </w:r>
      <w:r w:rsidR="00FB4C94" w:rsidRPr="00FB4C94">
        <w:rPr>
          <w:rStyle w:val="Odwoanieprzypisudolnego"/>
          <w:rFonts w:ascii="Palatino Linotype" w:hAnsi="Palatino Linotype"/>
        </w:rPr>
        <w:footnoteReference w:id="7"/>
      </w:r>
      <w:r w:rsidRPr="00FB4C94">
        <w:rPr>
          <w:rFonts w:ascii="Palatino Linotype" w:hAnsi="Palatino Linotype"/>
        </w:rPr>
        <w:t>.</w:t>
      </w:r>
    </w:p>
    <w:p w:rsidR="00FB4C94" w:rsidRDefault="00FB4C94" w:rsidP="000C3619">
      <w:pPr>
        <w:ind w:firstLine="708"/>
        <w:jc w:val="both"/>
        <w:rPr>
          <w:rFonts w:ascii="Palatino Linotype" w:hAnsi="Palatino Linotype"/>
          <w:sz w:val="24"/>
          <w:szCs w:val="24"/>
        </w:rPr>
      </w:pPr>
    </w:p>
    <w:p w:rsidR="000C3619" w:rsidRDefault="00C069B4" w:rsidP="00EA7554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C069B4">
        <w:rPr>
          <w:rFonts w:ascii="Palatino Linotype" w:hAnsi="Palatino Linotype"/>
          <w:sz w:val="24"/>
          <w:szCs w:val="24"/>
        </w:rPr>
        <w:t>W miarę jak forma towarowa staje się formą przedmiotowości</w:t>
      </w:r>
      <w:r w:rsidR="000C3619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oraz zaczyna rządzić wzajemnymi stosunkami jednostek,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ich postępowaniem (</w:t>
      </w:r>
      <w:proofErr w:type="spellStart"/>
      <w:r w:rsidRPr="000C3619">
        <w:rPr>
          <w:rFonts w:ascii="Palatino Linotype" w:hAnsi="Palatino Linotype"/>
          <w:i/>
          <w:sz w:val="24"/>
          <w:szCs w:val="24"/>
        </w:rPr>
        <w:t>Auseinandersetzung</w:t>
      </w:r>
      <w:proofErr w:type="spellEnd"/>
      <w:r w:rsidRPr="00C069B4">
        <w:rPr>
          <w:rFonts w:ascii="Palatino Linotype" w:hAnsi="Palatino Linotype"/>
          <w:sz w:val="24"/>
          <w:szCs w:val="24"/>
        </w:rPr>
        <w:t>) wobec przyrody</w:t>
      </w:r>
      <w:r w:rsidR="000C3619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zewnętrznej oraz ich wewnętrznej przyrody subiektywnej, świat</w:t>
      </w:r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życia musi ulec urzeczowieniu i degradować jednostkę - jak to</w:t>
      </w:r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 xml:space="preserve">zresztą przewiduje teoria systemów - do rangi </w:t>
      </w:r>
      <w:r w:rsidR="00EA7554">
        <w:rPr>
          <w:rFonts w:ascii="Palatino Linotype" w:hAnsi="Palatino Linotype"/>
          <w:sz w:val="24"/>
          <w:szCs w:val="24"/>
        </w:rPr>
        <w:t>„</w:t>
      </w:r>
      <w:r w:rsidRPr="00C069B4">
        <w:rPr>
          <w:rFonts w:ascii="Palatino Linotype" w:hAnsi="Palatino Linotype"/>
          <w:sz w:val="24"/>
          <w:szCs w:val="24"/>
        </w:rPr>
        <w:t>otoczenia"</w:t>
      </w:r>
      <w:r w:rsidR="00FB4C94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[względem] jakiegoś wobec niej zewnętrznego społeczeństwa,</w:t>
      </w:r>
      <w:r w:rsidR="00AB6B73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>które w wyniku wewnętrznej kondensacji, abstrakcji i usamodzielnienia</w:t>
      </w:r>
      <w:r w:rsidR="00AB6B73">
        <w:rPr>
          <w:rFonts w:ascii="Palatino Linotype" w:hAnsi="Palatino Linotype"/>
          <w:sz w:val="24"/>
          <w:szCs w:val="24"/>
        </w:rPr>
        <w:t xml:space="preserve"> </w:t>
      </w:r>
      <w:r w:rsidRPr="00C069B4">
        <w:rPr>
          <w:rFonts w:ascii="Palatino Linotype" w:hAnsi="Palatino Linotype"/>
          <w:sz w:val="24"/>
          <w:szCs w:val="24"/>
        </w:rPr>
        <w:t xml:space="preserve">stało się dla niej nieprzejrzystym systemem. </w:t>
      </w:r>
    </w:p>
    <w:p w:rsidR="00B45EE2" w:rsidRPr="00E96FD2" w:rsidRDefault="00B45EE2" w:rsidP="0008696D">
      <w:pPr>
        <w:ind w:firstLine="708"/>
        <w:jc w:val="both"/>
        <w:rPr>
          <w:rFonts w:ascii="Palatino Linotype" w:hAnsi="Palatino Linotype"/>
          <w:sz w:val="24"/>
          <w:szCs w:val="24"/>
        </w:rPr>
      </w:pPr>
    </w:p>
    <w:sectPr w:rsidR="00B45EE2" w:rsidRPr="00E96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CB1" w:rsidRDefault="00630CB1" w:rsidP="00E96FD2">
      <w:r>
        <w:separator/>
      </w:r>
    </w:p>
  </w:endnote>
  <w:endnote w:type="continuationSeparator" w:id="0">
    <w:p w:rsidR="00630CB1" w:rsidRDefault="00630CB1" w:rsidP="00E9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CB1" w:rsidRDefault="00630CB1" w:rsidP="00E96FD2">
      <w:r>
        <w:separator/>
      </w:r>
    </w:p>
  </w:footnote>
  <w:footnote w:type="continuationSeparator" w:id="0">
    <w:p w:rsidR="00630CB1" w:rsidRDefault="00630CB1" w:rsidP="00E96FD2">
      <w:r>
        <w:continuationSeparator/>
      </w:r>
    </w:p>
  </w:footnote>
  <w:footnote w:id="1">
    <w:p w:rsidR="00E96FD2" w:rsidRDefault="00E96F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96FD2">
        <w:rPr>
          <w:rFonts w:ascii="Palatino Linotype" w:hAnsi="Palatino Linotype"/>
        </w:rPr>
        <w:t xml:space="preserve">G. </w:t>
      </w:r>
      <w:proofErr w:type="spellStart"/>
      <w:r w:rsidRPr="00E96FD2">
        <w:rPr>
          <w:rFonts w:ascii="Palatino Linotype" w:hAnsi="Palatino Linotype"/>
        </w:rPr>
        <w:t>Luk</w:t>
      </w:r>
      <w:r>
        <w:rPr>
          <w:rFonts w:ascii="Palatino Linotype" w:hAnsi="Palatino Linotype"/>
        </w:rPr>
        <w:t>à</w:t>
      </w:r>
      <w:r w:rsidRPr="00E96FD2">
        <w:rPr>
          <w:rFonts w:ascii="Palatino Linotype" w:hAnsi="Palatino Linotype"/>
        </w:rPr>
        <w:t>cs</w:t>
      </w:r>
      <w:proofErr w:type="spellEnd"/>
      <w:r w:rsidRPr="00E96FD2">
        <w:rPr>
          <w:rFonts w:ascii="Palatino Linotype" w:hAnsi="Palatino Linotype"/>
        </w:rPr>
        <w:t xml:space="preserve">, </w:t>
      </w:r>
      <w:r w:rsidRPr="00E96FD2">
        <w:rPr>
          <w:rFonts w:ascii="Palatino Linotype" w:hAnsi="Palatino Linotype"/>
          <w:i/>
        </w:rPr>
        <w:t>Historia i świadomość klasowa</w:t>
      </w:r>
      <w:r w:rsidRPr="00E96FD2">
        <w:rPr>
          <w:rFonts w:ascii="Palatino Linotype" w:hAnsi="Palatino Linotype"/>
        </w:rPr>
        <w:t>, wyd. cyt., s. 323.</w:t>
      </w:r>
    </w:p>
  </w:footnote>
  <w:footnote w:id="2">
    <w:p w:rsidR="00E96FD2" w:rsidRPr="00E96FD2" w:rsidRDefault="00E96FD2">
      <w:pPr>
        <w:pStyle w:val="Tekstprzypisudolnego"/>
        <w:rPr>
          <w:rFonts w:ascii="Palatino Linotype" w:hAnsi="Palatino Linotype"/>
        </w:rPr>
      </w:pPr>
      <w:r w:rsidRPr="00E96FD2">
        <w:rPr>
          <w:rStyle w:val="Odwoanieprzypisudolnego"/>
          <w:rFonts w:ascii="Palatino Linotype" w:hAnsi="Palatino Linotype"/>
        </w:rPr>
        <w:footnoteRef/>
      </w:r>
      <w:r w:rsidRPr="00E96FD2">
        <w:rPr>
          <w:rFonts w:ascii="Palatino Linotype" w:hAnsi="Palatino Linotype"/>
        </w:rPr>
        <w:t xml:space="preserve"> M. Horkheimer, </w:t>
      </w:r>
      <w:r w:rsidRPr="00E96FD2">
        <w:rPr>
          <w:rFonts w:ascii="Palatino Linotype" w:hAnsi="Palatino Linotype"/>
          <w:i/>
        </w:rPr>
        <w:t>Krytyka instrumentalnego rozumu</w:t>
      </w:r>
      <w:r w:rsidRPr="00E96FD2">
        <w:rPr>
          <w:rFonts w:ascii="Palatino Linotype" w:hAnsi="Palatino Linotype"/>
        </w:rPr>
        <w:t>, wyd. cyt., s. 254.</w:t>
      </w:r>
    </w:p>
  </w:footnote>
  <w:footnote w:id="3">
    <w:p w:rsidR="00835CB1" w:rsidRPr="00207CD9" w:rsidRDefault="00835CB1">
      <w:pPr>
        <w:pStyle w:val="Tekstprzypisudolnego"/>
        <w:rPr>
          <w:rFonts w:ascii="Palatino Linotype" w:hAnsi="Palatino Linotype"/>
        </w:rPr>
      </w:pPr>
      <w:r w:rsidRPr="00207CD9">
        <w:rPr>
          <w:rStyle w:val="Odwoanieprzypisudolnego"/>
          <w:rFonts w:ascii="Palatino Linotype" w:hAnsi="Palatino Linotype"/>
        </w:rPr>
        <w:footnoteRef/>
      </w:r>
      <w:r w:rsidRPr="00207CD9">
        <w:rPr>
          <w:rFonts w:ascii="Palatino Linotype" w:hAnsi="Palatino Linotype"/>
        </w:rPr>
        <w:t xml:space="preserve"> </w:t>
      </w:r>
      <w:r w:rsidR="00207CD9" w:rsidRPr="00207CD9">
        <w:rPr>
          <w:rFonts w:ascii="Palatino Linotype" w:hAnsi="Palatino Linotype"/>
        </w:rPr>
        <w:t xml:space="preserve">K. Marks, </w:t>
      </w:r>
      <w:r w:rsidR="00207CD9" w:rsidRPr="00207CD9">
        <w:rPr>
          <w:rFonts w:ascii="Palatino Linotype" w:hAnsi="Palatino Linotype"/>
          <w:i/>
        </w:rPr>
        <w:t>Kapitał</w:t>
      </w:r>
      <w:r w:rsidR="00207CD9" w:rsidRPr="00207CD9">
        <w:rPr>
          <w:rFonts w:ascii="Palatino Linotype" w:hAnsi="Palatino Linotype"/>
        </w:rPr>
        <w:t xml:space="preserve">. </w:t>
      </w:r>
      <w:r w:rsidR="00207CD9" w:rsidRPr="00207CD9">
        <w:rPr>
          <w:rFonts w:ascii="Palatino Linotype" w:hAnsi="Palatino Linotype"/>
          <w:i/>
        </w:rPr>
        <w:t>Krytyka ekonomii politycznej</w:t>
      </w:r>
      <w:r w:rsidR="00207CD9" w:rsidRPr="00207CD9">
        <w:rPr>
          <w:rFonts w:ascii="Palatino Linotype" w:hAnsi="Palatino Linotype"/>
        </w:rPr>
        <w:t>, t. 1, Warszawa 1956, s. 77.</w:t>
      </w:r>
    </w:p>
  </w:footnote>
  <w:footnote w:id="4">
    <w:p w:rsidR="00835CB1" w:rsidRPr="00207CD9" w:rsidRDefault="00835CB1" w:rsidP="00B553E7">
      <w:pPr>
        <w:pStyle w:val="Tekstprzypisudolnego"/>
        <w:rPr>
          <w:rFonts w:ascii="Palatino Linotype" w:hAnsi="Palatino Linotype"/>
        </w:rPr>
      </w:pPr>
      <w:r w:rsidRPr="00207CD9">
        <w:rPr>
          <w:rStyle w:val="Odwoanieprzypisudolnego"/>
          <w:rFonts w:ascii="Palatino Linotype" w:hAnsi="Palatino Linotype"/>
        </w:rPr>
        <w:footnoteRef/>
      </w:r>
      <w:r w:rsidRPr="00207CD9">
        <w:rPr>
          <w:rFonts w:ascii="Palatino Linotype" w:hAnsi="Palatino Linotype"/>
        </w:rPr>
        <w:t xml:space="preserve"> </w:t>
      </w:r>
      <w:r w:rsidR="00B553E7" w:rsidRPr="00B553E7">
        <w:rPr>
          <w:rFonts w:ascii="Palatino Linotype" w:hAnsi="Palatino Linotype"/>
        </w:rPr>
        <w:t xml:space="preserve"> K. Marks, </w:t>
      </w:r>
      <w:r w:rsidR="00B553E7" w:rsidRPr="00B553E7">
        <w:rPr>
          <w:rFonts w:ascii="Palatino Linotype" w:hAnsi="Palatino Linotype"/>
          <w:i/>
        </w:rPr>
        <w:t>Zarys krytyki ekonomii politycznej</w:t>
      </w:r>
      <w:r w:rsidR="00B553E7" w:rsidRPr="00B553E7">
        <w:rPr>
          <w:rFonts w:ascii="Palatino Linotype" w:hAnsi="Palatino Linotype"/>
        </w:rPr>
        <w:t xml:space="preserve">, tłum. Z. J. </w:t>
      </w:r>
      <w:proofErr w:type="spellStart"/>
      <w:r w:rsidR="00B553E7" w:rsidRPr="00B553E7">
        <w:rPr>
          <w:rFonts w:ascii="Palatino Linotype" w:hAnsi="Palatino Linotype"/>
        </w:rPr>
        <w:t>Wyrozembski</w:t>
      </w:r>
      <w:proofErr w:type="spellEnd"/>
      <w:r w:rsidR="00B553E7" w:rsidRPr="00B553E7">
        <w:rPr>
          <w:rFonts w:ascii="Palatino Linotype" w:hAnsi="Palatino Linotype"/>
        </w:rPr>
        <w:t>,</w:t>
      </w:r>
      <w:r w:rsidR="00B553E7">
        <w:rPr>
          <w:rFonts w:ascii="Palatino Linotype" w:hAnsi="Palatino Linotype"/>
        </w:rPr>
        <w:t xml:space="preserve"> </w:t>
      </w:r>
      <w:r w:rsidR="00B553E7" w:rsidRPr="00B553E7">
        <w:rPr>
          <w:rFonts w:ascii="Palatino Linotype" w:hAnsi="Palatino Linotype"/>
        </w:rPr>
        <w:t>Warszawa 1986, s. 875</w:t>
      </w:r>
      <w:r w:rsidR="00B553E7">
        <w:rPr>
          <w:rFonts w:ascii="Palatino Linotype" w:hAnsi="Palatino Linotype"/>
        </w:rPr>
        <w:t>.</w:t>
      </w:r>
    </w:p>
  </w:footnote>
  <w:footnote w:id="5">
    <w:p w:rsidR="00FB4C94" w:rsidRPr="00207CD9" w:rsidRDefault="00FB4C94">
      <w:pPr>
        <w:pStyle w:val="Tekstprzypisudolnego"/>
        <w:rPr>
          <w:rFonts w:ascii="Palatino Linotype" w:hAnsi="Palatino Linotype"/>
        </w:rPr>
      </w:pPr>
      <w:r w:rsidRPr="00207CD9">
        <w:rPr>
          <w:rStyle w:val="Odwoanieprzypisudolnego"/>
          <w:rFonts w:ascii="Palatino Linotype" w:hAnsi="Palatino Linotype"/>
        </w:rPr>
        <w:footnoteRef/>
      </w:r>
      <w:r w:rsidRPr="00207CD9">
        <w:rPr>
          <w:rFonts w:ascii="Palatino Linotype" w:hAnsi="Palatino Linotype"/>
        </w:rPr>
        <w:t xml:space="preserve"> </w:t>
      </w:r>
      <w:r w:rsidR="00B553E7" w:rsidRPr="00B553E7">
        <w:rPr>
          <w:rFonts w:ascii="Palatino Linotype" w:hAnsi="Palatino Linotype"/>
        </w:rPr>
        <w:t>G. Luk</w:t>
      </w:r>
      <w:r w:rsidR="00B553E7">
        <w:rPr>
          <w:rFonts w:ascii="Palatino Linotype" w:hAnsi="Palatino Linotype"/>
        </w:rPr>
        <w:t>à</w:t>
      </w:r>
      <w:r w:rsidR="00B553E7" w:rsidRPr="00B553E7">
        <w:rPr>
          <w:rFonts w:ascii="Palatino Linotype" w:hAnsi="Palatino Linotype"/>
        </w:rPr>
        <w:t xml:space="preserve">cs, </w:t>
      </w:r>
      <w:r w:rsidR="00B553E7" w:rsidRPr="00B553E7">
        <w:rPr>
          <w:rFonts w:ascii="Palatino Linotype" w:hAnsi="Palatino Linotype"/>
          <w:i/>
        </w:rPr>
        <w:t>Historia i świadomość klasowa</w:t>
      </w:r>
      <w:r w:rsidR="00B553E7" w:rsidRPr="00B553E7">
        <w:rPr>
          <w:rFonts w:ascii="Palatino Linotype" w:hAnsi="Palatino Linotype"/>
        </w:rPr>
        <w:t>, wyd. cyt. s. 207.</w:t>
      </w:r>
    </w:p>
  </w:footnote>
  <w:footnote w:id="6">
    <w:p w:rsidR="000C3619" w:rsidRPr="00207CD9" w:rsidRDefault="000C3619">
      <w:pPr>
        <w:pStyle w:val="Tekstprzypisudolnego"/>
        <w:rPr>
          <w:rFonts w:ascii="Palatino Linotype" w:hAnsi="Palatino Linotype"/>
        </w:rPr>
      </w:pPr>
      <w:r w:rsidRPr="00207CD9">
        <w:rPr>
          <w:rStyle w:val="Odwoanieprzypisudolnego"/>
          <w:rFonts w:ascii="Palatino Linotype" w:hAnsi="Palatino Linotype"/>
        </w:rPr>
        <w:footnoteRef/>
      </w:r>
      <w:r w:rsidRPr="00207CD9">
        <w:rPr>
          <w:rFonts w:ascii="Palatino Linotype" w:hAnsi="Palatino Linotype"/>
        </w:rPr>
        <w:t xml:space="preserve"> </w:t>
      </w:r>
      <w:r w:rsidR="00B553E7">
        <w:rPr>
          <w:rFonts w:ascii="Palatino Linotype" w:hAnsi="Palatino Linotype"/>
        </w:rPr>
        <w:t xml:space="preserve">Tamże, </w:t>
      </w:r>
      <w:r w:rsidR="00B553E7" w:rsidRPr="00B553E7">
        <w:rPr>
          <w:rFonts w:ascii="Palatino Linotype" w:hAnsi="Palatino Linotype"/>
        </w:rPr>
        <w:t>s. 216.</w:t>
      </w:r>
    </w:p>
  </w:footnote>
  <w:footnote w:id="7">
    <w:p w:rsidR="00FB4C94" w:rsidRPr="00207CD9" w:rsidRDefault="00FB4C94">
      <w:pPr>
        <w:pStyle w:val="Tekstprzypisudolnego"/>
        <w:rPr>
          <w:rFonts w:ascii="Palatino Linotype" w:hAnsi="Palatino Linotype"/>
        </w:rPr>
      </w:pPr>
      <w:r w:rsidRPr="00207CD9">
        <w:rPr>
          <w:rStyle w:val="Odwoanieprzypisudolnego"/>
          <w:rFonts w:ascii="Palatino Linotype" w:hAnsi="Palatino Linotype"/>
        </w:rPr>
        <w:footnoteRef/>
      </w:r>
      <w:r w:rsidRPr="00207CD9">
        <w:rPr>
          <w:rFonts w:ascii="Palatino Linotype" w:hAnsi="Palatino Linotype"/>
        </w:rPr>
        <w:t xml:space="preserve"> </w:t>
      </w:r>
      <w:r w:rsidR="00EA7554" w:rsidRPr="00EA7554">
        <w:rPr>
          <w:rFonts w:ascii="Palatino Linotype" w:hAnsi="Palatino Linotype"/>
        </w:rPr>
        <w:t>Tamże, s. 227 - 228.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D2"/>
    <w:rsid w:val="0008696D"/>
    <w:rsid w:val="000C3619"/>
    <w:rsid w:val="001B39C0"/>
    <w:rsid w:val="00207CD9"/>
    <w:rsid w:val="00250E3C"/>
    <w:rsid w:val="00630CB1"/>
    <w:rsid w:val="00835CB1"/>
    <w:rsid w:val="00AB6B73"/>
    <w:rsid w:val="00AE071A"/>
    <w:rsid w:val="00B45EE2"/>
    <w:rsid w:val="00B553E7"/>
    <w:rsid w:val="00BE6624"/>
    <w:rsid w:val="00C069B4"/>
    <w:rsid w:val="00CB0970"/>
    <w:rsid w:val="00D041CD"/>
    <w:rsid w:val="00E019B8"/>
    <w:rsid w:val="00E328EF"/>
    <w:rsid w:val="00E96FD2"/>
    <w:rsid w:val="00EA7554"/>
    <w:rsid w:val="00EF13AA"/>
    <w:rsid w:val="00F02FD4"/>
    <w:rsid w:val="00FB3F77"/>
    <w:rsid w:val="00FB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EAF3A"/>
  <w15:chartTrackingRefBased/>
  <w15:docId w15:val="{A2C094D9-FFF6-4416-B00F-3473DBEE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F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F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F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7BEE4-030C-4A37-8449-46E98FA5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1855</Words>
  <Characters>12640</Characters>
  <Application>Microsoft Office Word</Application>
  <DocSecurity>0</DocSecurity>
  <Lines>203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Karalus</dc:creator>
  <cp:keywords/>
  <dc:description/>
  <cp:lastModifiedBy>Andrzej Karalus</cp:lastModifiedBy>
  <cp:revision>7</cp:revision>
  <dcterms:created xsi:type="dcterms:W3CDTF">2024-10-18T13:44:00Z</dcterms:created>
  <dcterms:modified xsi:type="dcterms:W3CDTF">2024-10-18T18:38:00Z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6e3aa8eb-12ee-477b-941b-966b6a70e939</vt:lpwstr>
  </property>
</Properties>
</file>